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02EF99" w14:textId="362EF7C9" w:rsidR="00C4657E" w:rsidRPr="00F96E60" w:rsidRDefault="009838FF" w:rsidP="009838FF">
      <w:pPr>
        <w:jc w:val="center"/>
        <w:rPr>
          <w:rFonts w:ascii="Arial" w:hAnsi="Arial" w:cs="Arial"/>
          <w:b/>
          <w:bCs/>
          <w:color w:val="2F5496" w:themeColor="accent1" w:themeShade="BF"/>
          <w:sz w:val="28"/>
          <w:szCs w:val="28"/>
        </w:rPr>
      </w:pPr>
      <w:r w:rsidRPr="00F96E60">
        <w:rPr>
          <w:rFonts w:ascii="Arial" w:hAnsi="Arial" w:cs="Arial"/>
          <w:b/>
          <w:bCs/>
          <w:color w:val="2F5496" w:themeColor="accent1" w:themeShade="BF"/>
          <w:sz w:val="28"/>
          <w:szCs w:val="28"/>
        </w:rPr>
        <w:t>IAHA Maintenance and Management Clinic</w:t>
      </w:r>
      <w:r w:rsidR="006B2D69" w:rsidRPr="00F96E60">
        <w:rPr>
          <w:rFonts w:ascii="Arial" w:hAnsi="Arial" w:cs="Arial"/>
          <w:b/>
          <w:bCs/>
          <w:color w:val="2F5496" w:themeColor="accent1" w:themeShade="BF"/>
          <w:sz w:val="28"/>
          <w:szCs w:val="28"/>
        </w:rPr>
        <w:t xml:space="preserve"> Agenda</w:t>
      </w:r>
    </w:p>
    <w:p w14:paraId="1A3BC9B4" w14:textId="3D570563" w:rsidR="009838FF" w:rsidRPr="00F96E60" w:rsidRDefault="00D758C7" w:rsidP="009838FF">
      <w:pPr>
        <w:jc w:val="center"/>
        <w:rPr>
          <w:rFonts w:ascii="Arial" w:hAnsi="Arial" w:cs="Arial"/>
          <w:b/>
          <w:bCs/>
          <w:color w:val="2F5496" w:themeColor="accent1" w:themeShade="BF"/>
          <w:sz w:val="28"/>
          <w:szCs w:val="28"/>
        </w:rPr>
      </w:pPr>
      <w:r>
        <w:rPr>
          <w:rFonts w:ascii="Arial" w:hAnsi="Arial" w:cs="Arial"/>
          <w:b/>
          <w:bCs/>
          <w:color w:val="2F5496" w:themeColor="accent1" w:themeShade="BF"/>
          <w:sz w:val="28"/>
          <w:szCs w:val="28"/>
        </w:rPr>
        <w:t>April 6, 7 &amp; 8, 2022</w:t>
      </w:r>
    </w:p>
    <w:p w14:paraId="4D9482C0" w14:textId="3E6ABC1F" w:rsidR="009838FF" w:rsidRPr="006B2D69" w:rsidRDefault="009838FF">
      <w:pPr>
        <w:rPr>
          <w:b/>
          <w:bCs/>
          <w:sz w:val="28"/>
          <w:szCs w:val="28"/>
        </w:rPr>
      </w:pPr>
    </w:p>
    <w:tbl>
      <w:tblPr>
        <w:tblStyle w:val="TableGrid"/>
        <w:tblW w:w="0" w:type="auto"/>
        <w:tblLook w:val="04A0" w:firstRow="1" w:lastRow="0" w:firstColumn="1" w:lastColumn="0" w:noHBand="0" w:noVBand="1"/>
      </w:tblPr>
      <w:tblGrid>
        <w:gridCol w:w="2155"/>
        <w:gridCol w:w="2970"/>
        <w:gridCol w:w="2430"/>
        <w:gridCol w:w="3150"/>
      </w:tblGrid>
      <w:tr w:rsidR="006B2D69" w:rsidRPr="006B2D69" w14:paraId="1D920407" w14:textId="77777777" w:rsidTr="00337205">
        <w:tc>
          <w:tcPr>
            <w:tcW w:w="10705" w:type="dxa"/>
            <w:gridSpan w:val="4"/>
          </w:tcPr>
          <w:p w14:paraId="7D5DC610" w14:textId="73E8D881" w:rsidR="006B2D69" w:rsidRPr="006C6F90" w:rsidRDefault="006B2D69" w:rsidP="006B2D69">
            <w:pPr>
              <w:jc w:val="center"/>
              <w:rPr>
                <w:rFonts w:ascii="Arial" w:hAnsi="Arial" w:cs="Arial"/>
                <w:b/>
                <w:bCs/>
                <w:sz w:val="28"/>
                <w:szCs w:val="28"/>
              </w:rPr>
            </w:pPr>
            <w:r w:rsidRPr="006C6F90">
              <w:rPr>
                <w:rFonts w:ascii="Arial" w:hAnsi="Arial" w:cs="Arial"/>
                <w:b/>
                <w:bCs/>
                <w:sz w:val="28"/>
                <w:szCs w:val="28"/>
              </w:rPr>
              <w:t xml:space="preserve">Wednesday, April </w:t>
            </w:r>
            <w:r w:rsidR="00D758C7">
              <w:rPr>
                <w:rFonts w:ascii="Arial" w:hAnsi="Arial" w:cs="Arial"/>
                <w:b/>
                <w:bCs/>
                <w:sz w:val="28"/>
                <w:szCs w:val="28"/>
              </w:rPr>
              <w:t>6, 2022</w:t>
            </w:r>
          </w:p>
        </w:tc>
      </w:tr>
      <w:tr w:rsidR="006B2D69" w14:paraId="15727CDB" w14:textId="77777777" w:rsidTr="00C5247D">
        <w:tc>
          <w:tcPr>
            <w:tcW w:w="2155" w:type="dxa"/>
          </w:tcPr>
          <w:p w14:paraId="3BBB1A24" w14:textId="2640A78B" w:rsidR="006B2D69" w:rsidRPr="00C72E19" w:rsidRDefault="006B2D69" w:rsidP="006B2D69">
            <w:pPr>
              <w:rPr>
                <w:rFonts w:ascii="Arial" w:hAnsi="Arial" w:cs="Arial"/>
                <w:b/>
                <w:bCs/>
                <w:sz w:val="20"/>
                <w:szCs w:val="20"/>
              </w:rPr>
            </w:pPr>
            <w:r w:rsidRPr="00C72E19">
              <w:rPr>
                <w:rFonts w:ascii="Arial" w:hAnsi="Arial" w:cs="Arial"/>
                <w:b/>
                <w:bCs/>
                <w:sz w:val="20"/>
                <w:szCs w:val="20"/>
              </w:rPr>
              <w:t>Time</w:t>
            </w:r>
            <w:r w:rsidR="00D758C7">
              <w:rPr>
                <w:rFonts w:ascii="Arial" w:hAnsi="Arial" w:cs="Arial"/>
                <w:b/>
                <w:bCs/>
                <w:sz w:val="20"/>
                <w:szCs w:val="20"/>
              </w:rPr>
              <w:t xml:space="preserve"> &amp; Track</w:t>
            </w:r>
          </w:p>
        </w:tc>
        <w:tc>
          <w:tcPr>
            <w:tcW w:w="2970" w:type="dxa"/>
          </w:tcPr>
          <w:p w14:paraId="13E6B2A5" w14:textId="77F2FA00" w:rsidR="006B2D69" w:rsidRPr="00C72E19" w:rsidRDefault="006B2D69" w:rsidP="006B2D69">
            <w:pPr>
              <w:rPr>
                <w:rFonts w:ascii="Arial" w:hAnsi="Arial" w:cs="Arial"/>
                <w:b/>
                <w:bCs/>
                <w:sz w:val="20"/>
                <w:szCs w:val="20"/>
              </w:rPr>
            </w:pPr>
            <w:r w:rsidRPr="00C72E19">
              <w:rPr>
                <w:rFonts w:ascii="Arial" w:hAnsi="Arial" w:cs="Arial"/>
                <w:b/>
                <w:bCs/>
                <w:sz w:val="20"/>
                <w:szCs w:val="20"/>
              </w:rPr>
              <w:t>Title</w:t>
            </w:r>
          </w:p>
        </w:tc>
        <w:tc>
          <w:tcPr>
            <w:tcW w:w="2430" w:type="dxa"/>
          </w:tcPr>
          <w:p w14:paraId="14601612" w14:textId="3F6DC278" w:rsidR="006B2D69" w:rsidRPr="00C72E19" w:rsidRDefault="006B2D69" w:rsidP="006B2D69">
            <w:pPr>
              <w:rPr>
                <w:rFonts w:ascii="Arial" w:hAnsi="Arial" w:cs="Arial"/>
                <w:b/>
                <w:bCs/>
                <w:sz w:val="20"/>
                <w:szCs w:val="20"/>
              </w:rPr>
            </w:pPr>
            <w:r w:rsidRPr="00C72E19">
              <w:rPr>
                <w:rFonts w:ascii="Arial" w:hAnsi="Arial" w:cs="Arial"/>
                <w:b/>
                <w:bCs/>
                <w:sz w:val="20"/>
                <w:szCs w:val="20"/>
              </w:rPr>
              <w:t>Speaker</w:t>
            </w:r>
          </w:p>
        </w:tc>
        <w:tc>
          <w:tcPr>
            <w:tcW w:w="3150" w:type="dxa"/>
          </w:tcPr>
          <w:p w14:paraId="453B77DF" w14:textId="70CA41CB" w:rsidR="006B2D69" w:rsidRPr="00C72E19" w:rsidRDefault="006B2D69" w:rsidP="006B2D69">
            <w:pPr>
              <w:rPr>
                <w:rFonts w:ascii="Arial" w:hAnsi="Arial" w:cs="Arial"/>
                <w:b/>
                <w:bCs/>
                <w:sz w:val="20"/>
                <w:szCs w:val="20"/>
              </w:rPr>
            </w:pPr>
            <w:r w:rsidRPr="00C72E19">
              <w:rPr>
                <w:rFonts w:ascii="Arial" w:hAnsi="Arial" w:cs="Arial"/>
                <w:b/>
                <w:bCs/>
                <w:sz w:val="20"/>
                <w:szCs w:val="20"/>
              </w:rPr>
              <w:t>Company</w:t>
            </w:r>
          </w:p>
        </w:tc>
      </w:tr>
      <w:tr w:rsidR="006B2D69" w:rsidRPr="006C6F90" w14:paraId="188E2F6C" w14:textId="77777777" w:rsidTr="00C5247D">
        <w:tc>
          <w:tcPr>
            <w:tcW w:w="2155" w:type="dxa"/>
          </w:tcPr>
          <w:p w14:paraId="59D61FC2" w14:textId="7752EBB2" w:rsidR="006B2D69" w:rsidRPr="006C6F90" w:rsidRDefault="006B2D69" w:rsidP="006B2D69">
            <w:pPr>
              <w:rPr>
                <w:rFonts w:ascii="Arial" w:hAnsi="Arial" w:cs="Arial"/>
              </w:rPr>
            </w:pPr>
            <w:r w:rsidRPr="006C6F90">
              <w:rPr>
                <w:rFonts w:ascii="Arial" w:hAnsi="Arial" w:cs="Arial"/>
              </w:rPr>
              <w:t xml:space="preserve">9:00AM – </w:t>
            </w:r>
            <w:r w:rsidR="00651D35">
              <w:rPr>
                <w:rFonts w:ascii="Arial" w:hAnsi="Arial" w:cs="Arial"/>
              </w:rPr>
              <w:t>12:0</w:t>
            </w:r>
            <w:r w:rsidR="00D758C7">
              <w:rPr>
                <w:rFonts w:ascii="Arial" w:hAnsi="Arial" w:cs="Arial"/>
              </w:rPr>
              <w:t>0</w:t>
            </w:r>
            <w:r w:rsidR="00651D35">
              <w:rPr>
                <w:rFonts w:ascii="Arial" w:hAnsi="Arial" w:cs="Arial"/>
              </w:rPr>
              <w:t>P</w:t>
            </w:r>
            <w:r w:rsidR="00D758C7">
              <w:rPr>
                <w:rFonts w:ascii="Arial" w:hAnsi="Arial" w:cs="Arial"/>
              </w:rPr>
              <w:t>M Executive Director</w:t>
            </w:r>
          </w:p>
        </w:tc>
        <w:tc>
          <w:tcPr>
            <w:tcW w:w="2970" w:type="dxa"/>
          </w:tcPr>
          <w:p w14:paraId="068D4CB1" w14:textId="55B4F8A0" w:rsidR="006B2D69" w:rsidRPr="006C6F90" w:rsidRDefault="00D758C7" w:rsidP="006B2D69">
            <w:pPr>
              <w:rPr>
                <w:rFonts w:ascii="Arial" w:hAnsi="Arial" w:cs="Arial"/>
              </w:rPr>
            </w:pPr>
            <w:r>
              <w:rPr>
                <w:rFonts w:ascii="Arial" w:hAnsi="Arial" w:cs="Arial"/>
              </w:rPr>
              <w:t>FOIA/Open Meetings Act</w:t>
            </w:r>
          </w:p>
        </w:tc>
        <w:tc>
          <w:tcPr>
            <w:tcW w:w="2430" w:type="dxa"/>
          </w:tcPr>
          <w:p w14:paraId="75C3D566" w14:textId="1762D7CB" w:rsidR="006B2D69" w:rsidRPr="006C6F90" w:rsidRDefault="00D758C7" w:rsidP="006B2D69">
            <w:pPr>
              <w:rPr>
                <w:rFonts w:ascii="Arial" w:hAnsi="Arial" w:cs="Arial"/>
              </w:rPr>
            </w:pPr>
            <w:r>
              <w:rPr>
                <w:rFonts w:ascii="Arial" w:hAnsi="Arial" w:cs="Arial"/>
              </w:rPr>
              <w:t>Eric Hanson</w:t>
            </w:r>
          </w:p>
        </w:tc>
        <w:tc>
          <w:tcPr>
            <w:tcW w:w="3150" w:type="dxa"/>
          </w:tcPr>
          <w:p w14:paraId="74DEA59C" w14:textId="4EF820C1" w:rsidR="006B2D69" w:rsidRPr="006C6F90" w:rsidRDefault="00D758C7" w:rsidP="006B2D69">
            <w:pPr>
              <w:rPr>
                <w:rFonts w:ascii="Arial" w:hAnsi="Arial" w:cs="Arial"/>
              </w:rPr>
            </w:pPr>
            <w:r w:rsidRPr="00D758C7">
              <w:rPr>
                <w:rFonts w:ascii="Arial" w:hAnsi="Arial" w:cs="Arial"/>
              </w:rPr>
              <w:t>Mahoney, Silverman &amp; Cross, LLC</w:t>
            </w:r>
          </w:p>
        </w:tc>
      </w:tr>
      <w:tr w:rsidR="006B2D69" w:rsidRPr="006C6F90" w14:paraId="7F162E4C" w14:textId="77777777" w:rsidTr="0042201A">
        <w:tc>
          <w:tcPr>
            <w:tcW w:w="10705" w:type="dxa"/>
            <w:gridSpan w:val="4"/>
          </w:tcPr>
          <w:p w14:paraId="6503D468" w14:textId="6C2D1CAC" w:rsidR="006B2D69" w:rsidRPr="006C6F90" w:rsidRDefault="00FE661B" w:rsidP="006B2D69">
            <w:pPr>
              <w:rPr>
                <w:rFonts w:ascii="Arial" w:hAnsi="Arial" w:cs="Arial"/>
                <w:color w:val="000000"/>
              </w:rPr>
            </w:pPr>
            <w:r>
              <w:rPr>
                <w:rFonts w:ascii="Arial" w:hAnsi="Arial" w:cs="Arial"/>
                <w:color w:val="000000"/>
              </w:rPr>
              <w:t xml:space="preserve">Description: </w:t>
            </w:r>
            <w:r w:rsidR="00D758C7">
              <w:rPr>
                <w:rFonts w:ascii="Arial" w:hAnsi="Arial" w:cs="Arial"/>
                <w:color w:val="000000"/>
              </w:rPr>
              <w:t xml:space="preserve">Join attorney Eric Hanson </w:t>
            </w:r>
            <w:r w:rsidR="00651D35">
              <w:rPr>
                <w:rFonts w:ascii="Arial" w:hAnsi="Arial" w:cs="Arial"/>
                <w:color w:val="000000"/>
              </w:rPr>
              <w:t>to discuss your responsibilities under the Freedom of Information Act and Open Meetings Act. Bring your legal questions!</w:t>
            </w:r>
          </w:p>
        </w:tc>
      </w:tr>
      <w:tr w:rsidR="006B2D69" w:rsidRPr="006C6F90" w14:paraId="101EB3DA" w14:textId="77777777" w:rsidTr="00C5247D">
        <w:tc>
          <w:tcPr>
            <w:tcW w:w="2155" w:type="dxa"/>
            <w:shd w:val="clear" w:color="auto" w:fill="E7E6E6" w:themeFill="background2"/>
          </w:tcPr>
          <w:p w14:paraId="0547BACF" w14:textId="77777777" w:rsidR="006B2D69" w:rsidRDefault="00651D35" w:rsidP="006B2D69">
            <w:pPr>
              <w:rPr>
                <w:rFonts w:ascii="Arial" w:hAnsi="Arial" w:cs="Arial"/>
              </w:rPr>
            </w:pPr>
            <w:r>
              <w:rPr>
                <w:rFonts w:ascii="Arial" w:hAnsi="Arial" w:cs="Arial"/>
              </w:rPr>
              <w:t>1:30PM – 4:30PM</w:t>
            </w:r>
          </w:p>
          <w:p w14:paraId="76D8A844" w14:textId="0ED89900" w:rsidR="00651D35" w:rsidRPr="006C6F90" w:rsidRDefault="00651D35" w:rsidP="006B2D69">
            <w:pPr>
              <w:rPr>
                <w:rFonts w:ascii="Arial" w:hAnsi="Arial" w:cs="Arial"/>
              </w:rPr>
            </w:pPr>
            <w:r>
              <w:rPr>
                <w:rFonts w:ascii="Arial" w:hAnsi="Arial" w:cs="Arial"/>
              </w:rPr>
              <w:t>Executive Director</w:t>
            </w:r>
          </w:p>
        </w:tc>
        <w:tc>
          <w:tcPr>
            <w:tcW w:w="2970" w:type="dxa"/>
            <w:shd w:val="clear" w:color="auto" w:fill="E7E6E6" w:themeFill="background2"/>
          </w:tcPr>
          <w:p w14:paraId="70BC2173" w14:textId="726B6508" w:rsidR="006B2D69" w:rsidRPr="006C6F90" w:rsidRDefault="00651D35" w:rsidP="006B2D69">
            <w:pPr>
              <w:rPr>
                <w:rFonts w:ascii="Arial" w:hAnsi="Arial" w:cs="Arial"/>
              </w:rPr>
            </w:pPr>
            <w:r>
              <w:rPr>
                <w:rFonts w:ascii="Arial" w:hAnsi="Arial" w:cs="Arial"/>
              </w:rPr>
              <w:t>Ask the Attorney</w:t>
            </w:r>
          </w:p>
        </w:tc>
        <w:tc>
          <w:tcPr>
            <w:tcW w:w="2430" w:type="dxa"/>
            <w:shd w:val="clear" w:color="auto" w:fill="E7E6E6" w:themeFill="background2"/>
          </w:tcPr>
          <w:p w14:paraId="7C5C3694" w14:textId="01EB99AC" w:rsidR="006B2D69" w:rsidRPr="006C6F90" w:rsidRDefault="00651D35" w:rsidP="006B2D69">
            <w:pPr>
              <w:rPr>
                <w:rFonts w:ascii="Arial" w:hAnsi="Arial" w:cs="Arial"/>
              </w:rPr>
            </w:pPr>
            <w:r>
              <w:rPr>
                <w:rFonts w:ascii="Arial" w:hAnsi="Arial" w:cs="Arial"/>
              </w:rPr>
              <w:t>Eric Hanson</w:t>
            </w:r>
          </w:p>
        </w:tc>
        <w:tc>
          <w:tcPr>
            <w:tcW w:w="3150" w:type="dxa"/>
            <w:shd w:val="clear" w:color="auto" w:fill="E7E6E6" w:themeFill="background2"/>
          </w:tcPr>
          <w:p w14:paraId="78A6CB11" w14:textId="479E9EB4" w:rsidR="006B2D69" w:rsidRPr="006C6F90" w:rsidRDefault="00651D35" w:rsidP="006B2D69">
            <w:pPr>
              <w:rPr>
                <w:rFonts w:ascii="Arial" w:hAnsi="Arial" w:cs="Arial"/>
              </w:rPr>
            </w:pPr>
            <w:r w:rsidRPr="00D758C7">
              <w:rPr>
                <w:rFonts w:ascii="Arial" w:hAnsi="Arial" w:cs="Arial"/>
              </w:rPr>
              <w:t>Mahoney, Silverman &amp; Cross, LLC</w:t>
            </w:r>
          </w:p>
        </w:tc>
      </w:tr>
      <w:tr w:rsidR="006B2D69" w:rsidRPr="006C6F90" w14:paraId="11ED502B" w14:textId="77777777" w:rsidTr="00C72E19">
        <w:tc>
          <w:tcPr>
            <w:tcW w:w="10705" w:type="dxa"/>
            <w:gridSpan w:val="4"/>
            <w:shd w:val="clear" w:color="auto" w:fill="E7E6E6" w:themeFill="background2"/>
          </w:tcPr>
          <w:p w14:paraId="45CD4A4A" w14:textId="5C42B50C" w:rsidR="006B2D69" w:rsidRPr="006C6F90" w:rsidRDefault="00651D35" w:rsidP="006B2D69">
            <w:pPr>
              <w:rPr>
                <w:rFonts w:ascii="Arial" w:hAnsi="Arial" w:cs="Arial"/>
              </w:rPr>
            </w:pPr>
            <w:r w:rsidRPr="006C6F90">
              <w:rPr>
                <w:rFonts w:ascii="Arial" w:hAnsi="Arial" w:cs="Arial"/>
              </w:rPr>
              <w:t>Description:</w:t>
            </w:r>
            <w:r>
              <w:rPr>
                <w:rFonts w:ascii="Arial" w:hAnsi="Arial" w:cs="Arial"/>
              </w:rPr>
              <w:t xml:space="preserve"> </w:t>
            </w:r>
            <w:r w:rsidRPr="00135FE7">
              <w:rPr>
                <w:rFonts w:ascii="Arial" w:hAnsi="Arial" w:cs="Arial"/>
              </w:rPr>
              <w:t>Eric Hanson will lead participants in a general discussion of common PHA legal issues under this Q &amp; A forum.  The session will be an open discussion among participants with an emphasis on legal advice and counseling participants on “best practices”.  Bring your legal questions and issues that you have wondered about</w:t>
            </w:r>
            <w:r>
              <w:rPr>
                <w:rFonts w:ascii="Arial" w:hAnsi="Arial" w:cs="Arial"/>
              </w:rPr>
              <w:t xml:space="preserve"> </w:t>
            </w:r>
            <w:r w:rsidRPr="00135FE7">
              <w:rPr>
                <w:rFonts w:ascii="Arial" w:hAnsi="Arial" w:cs="Arial"/>
              </w:rPr>
              <w:t>but were too afraid (or cash-strapped) to ask your regular PHA attorney</w:t>
            </w:r>
          </w:p>
        </w:tc>
      </w:tr>
      <w:tr w:rsidR="006B2D69" w:rsidRPr="006C6F90" w14:paraId="42A81555" w14:textId="77777777" w:rsidTr="00C5247D">
        <w:tc>
          <w:tcPr>
            <w:tcW w:w="2155" w:type="dxa"/>
          </w:tcPr>
          <w:p w14:paraId="3298ECFD" w14:textId="10BB0D17" w:rsidR="006B2D69" w:rsidRDefault="006B2D69" w:rsidP="006B2D69">
            <w:pPr>
              <w:rPr>
                <w:rFonts w:ascii="Arial" w:hAnsi="Arial" w:cs="Arial"/>
              </w:rPr>
            </w:pPr>
            <w:r w:rsidRPr="006C6F90">
              <w:rPr>
                <w:rFonts w:ascii="Arial" w:hAnsi="Arial" w:cs="Arial"/>
              </w:rPr>
              <w:t>9:00</w:t>
            </w:r>
            <w:r w:rsidR="00651D35">
              <w:rPr>
                <w:rFonts w:ascii="Arial" w:hAnsi="Arial" w:cs="Arial"/>
              </w:rPr>
              <w:t>AM – 12:00PM</w:t>
            </w:r>
          </w:p>
          <w:p w14:paraId="4282ED1E" w14:textId="02EC5C45" w:rsidR="00651D35" w:rsidRPr="006C6F90" w:rsidRDefault="00651D35" w:rsidP="006B2D69">
            <w:pPr>
              <w:rPr>
                <w:rFonts w:ascii="Arial" w:hAnsi="Arial" w:cs="Arial"/>
              </w:rPr>
            </w:pPr>
            <w:r>
              <w:rPr>
                <w:rFonts w:ascii="Arial" w:hAnsi="Arial" w:cs="Arial"/>
              </w:rPr>
              <w:t>PHA Operations</w:t>
            </w:r>
          </w:p>
        </w:tc>
        <w:tc>
          <w:tcPr>
            <w:tcW w:w="2970" w:type="dxa"/>
          </w:tcPr>
          <w:p w14:paraId="33CF81D9" w14:textId="08FAAD33" w:rsidR="006B2D69" w:rsidRPr="006C6F90" w:rsidRDefault="00651D35" w:rsidP="006B2D69">
            <w:pPr>
              <w:rPr>
                <w:rFonts w:ascii="Arial" w:hAnsi="Arial" w:cs="Arial"/>
              </w:rPr>
            </w:pPr>
            <w:r>
              <w:rPr>
                <w:rFonts w:ascii="Arial" w:hAnsi="Arial" w:cs="Arial"/>
              </w:rPr>
              <w:t>40 Things you may need to know about housing agency procurement</w:t>
            </w:r>
          </w:p>
        </w:tc>
        <w:tc>
          <w:tcPr>
            <w:tcW w:w="2430" w:type="dxa"/>
          </w:tcPr>
          <w:p w14:paraId="3AB53587" w14:textId="4F571C43" w:rsidR="006B2D69" w:rsidRPr="006C6F90" w:rsidRDefault="00651D35" w:rsidP="006B2D69">
            <w:pPr>
              <w:rPr>
                <w:rFonts w:ascii="Arial" w:hAnsi="Arial" w:cs="Arial"/>
              </w:rPr>
            </w:pPr>
            <w:r>
              <w:rPr>
                <w:rFonts w:ascii="Arial" w:hAnsi="Arial" w:cs="Arial"/>
              </w:rPr>
              <w:t>Mike Gifford</w:t>
            </w:r>
          </w:p>
        </w:tc>
        <w:tc>
          <w:tcPr>
            <w:tcW w:w="3150" w:type="dxa"/>
          </w:tcPr>
          <w:p w14:paraId="54D351C3" w14:textId="49BA5086" w:rsidR="006B2D69" w:rsidRPr="006C6F90" w:rsidRDefault="00651D35" w:rsidP="006B2D69">
            <w:pPr>
              <w:rPr>
                <w:rFonts w:ascii="Arial" w:hAnsi="Arial" w:cs="Arial"/>
              </w:rPr>
            </w:pPr>
            <w:r>
              <w:rPr>
                <w:rFonts w:ascii="Arial" w:hAnsi="Arial" w:cs="Arial"/>
              </w:rPr>
              <w:t>HAPA</w:t>
            </w:r>
          </w:p>
        </w:tc>
      </w:tr>
      <w:tr w:rsidR="006B2D69" w:rsidRPr="006C6F90" w14:paraId="56424BF7" w14:textId="77777777" w:rsidTr="0042201A">
        <w:tc>
          <w:tcPr>
            <w:tcW w:w="10705" w:type="dxa"/>
            <w:gridSpan w:val="4"/>
          </w:tcPr>
          <w:p w14:paraId="5132A2B2" w14:textId="62104381" w:rsidR="006B2D69" w:rsidRPr="006C6F90" w:rsidRDefault="00651D35" w:rsidP="00651D35">
            <w:pPr>
              <w:autoSpaceDE w:val="0"/>
              <w:autoSpaceDN w:val="0"/>
              <w:rPr>
                <w:rFonts w:ascii="Arial" w:hAnsi="Arial" w:cs="Arial"/>
              </w:rPr>
            </w:pPr>
            <w:r>
              <w:rPr>
                <w:rFonts w:ascii="Arial" w:hAnsi="Arial" w:cs="Arial"/>
              </w:rPr>
              <w:t xml:space="preserve">Description: </w:t>
            </w:r>
            <w:r w:rsidRPr="00651D35">
              <w:rPr>
                <w:rFonts w:ascii="Arial" w:hAnsi="Arial" w:cs="Arial"/>
              </w:rPr>
              <w:t>An interactive 3-hour review of 40 very important HUD-mandated requirements pertaining to purchasing and contracts. Topics that will be addressed include:  Informal Quotes (QSPs); Formal Bids (IFBs) and Proposals (RFPs/RFQs); Advertisements; Specifications; Independent Cost Estimates and Cost Price Analysis; Non-competitive Justifications; Piggyback Justifications; Contracts and Contract Administration; and much more!  We will talk about procurements and contracts for supplies, equipment, and both maintenance and professional services.  This session includes a worksheet and forms.</w:t>
            </w:r>
          </w:p>
        </w:tc>
      </w:tr>
      <w:tr w:rsidR="006B2D69" w:rsidRPr="006C6F90" w14:paraId="06E1204D" w14:textId="77777777" w:rsidTr="00C5247D">
        <w:tc>
          <w:tcPr>
            <w:tcW w:w="2155" w:type="dxa"/>
            <w:shd w:val="clear" w:color="auto" w:fill="E7E6E6" w:themeFill="background2"/>
          </w:tcPr>
          <w:p w14:paraId="67B22FF5" w14:textId="77777777" w:rsidR="006B2D69" w:rsidRDefault="00651D35" w:rsidP="006B2D69">
            <w:pPr>
              <w:rPr>
                <w:rFonts w:ascii="Arial" w:hAnsi="Arial" w:cs="Arial"/>
              </w:rPr>
            </w:pPr>
            <w:r>
              <w:rPr>
                <w:rFonts w:ascii="Arial" w:hAnsi="Arial" w:cs="Arial"/>
              </w:rPr>
              <w:t>1:30PM – 3:00PM</w:t>
            </w:r>
          </w:p>
          <w:p w14:paraId="36A71611" w14:textId="1B21F070" w:rsidR="00651D35" w:rsidRPr="006C6F90" w:rsidRDefault="00651D35" w:rsidP="006B2D69">
            <w:pPr>
              <w:rPr>
                <w:rFonts w:ascii="Arial" w:hAnsi="Arial" w:cs="Arial"/>
              </w:rPr>
            </w:pPr>
            <w:r>
              <w:rPr>
                <w:rFonts w:ascii="Arial" w:hAnsi="Arial" w:cs="Arial"/>
              </w:rPr>
              <w:t>PHA Operations</w:t>
            </w:r>
          </w:p>
        </w:tc>
        <w:tc>
          <w:tcPr>
            <w:tcW w:w="2970" w:type="dxa"/>
            <w:shd w:val="clear" w:color="auto" w:fill="E7E6E6" w:themeFill="background2"/>
          </w:tcPr>
          <w:p w14:paraId="4306661D" w14:textId="2616045C" w:rsidR="006B2D69" w:rsidRPr="006C6F90" w:rsidRDefault="00651D35" w:rsidP="006B2D69">
            <w:pPr>
              <w:rPr>
                <w:rFonts w:ascii="Arial" w:hAnsi="Arial" w:cs="Arial"/>
              </w:rPr>
            </w:pPr>
            <w:r w:rsidRPr="00651D35">
              <w:rPr>
                <w:rFonts w:ascii="Arial" w:hAnsi="Arial" w:cs="Arial"/>
              </w:rPr>
              <w:t>Quotes and Bids and Proposals, Oh My</w:t>
            </w:r>
          </w:p>
        </w:tc>
        <w:tc>
          <w:tcPr>
            <w:tcW w:w="2430" w:type="dxa"/>
            <w:shd w:val="clear" w:color="auto" w:fill="E7E6E6" w:themeFill="background2"/>
          </w:tcPr>
          <w:p w14:paraId="67883B80" w14:textId="72A3AB47" w:rsidR="006B2D69" w:rsidRPr="006C6F90" w:rsidRDefault="00651D35" w:rsidP="006B2D69">
            <w:pPr>
              <w:rPr>
                <w:rFonts w:ascii="Arial" w:hAnsi="Arial" w:cs="Arial"/>
              </w:rPr>
            </w:pPr>
            <w:r>
              <w:rPr>
                <w:rFonts w:ascii="Arial" w:hAnsi="Arial" w:cs="Arial"/>
              </w:rPr>
              <w:t>Mike Gifford</w:t>
            </w:r>
          </w:p>
        </w:tc>
        <w:tc>
          <w:tcPr>
            <w:tcW w:w="3150" w:type="dxa"/>
            <w:shd w:val="clear" w:color="auto" w:fill="E7E6E6" w:themeFill="background2"/>
          </w:tcPr>
          <w:p w14:paraId="705F9CF3" w14:textId="192588FB" w:rsidR="006B2D69" w:rsidRPr="006C6F90" w:rsidRDefault="00651D35" w:rsidP="006B2D69">
            <w:pPr>
              <w:rPr>
                <w:rFonts w:ascii="Arial" w:hAnsi="Arial" w:cs="Arial"/>
              </w:rPr>
            </w:pPr>
            <w:r>
              <w:rPr>
                <w:rFonts w:ascii="Arial" w:hAnsi="Arial" w:cs="Arial"/>
              </w:rPr>
              <w:t>HAPA</w:t>
            </w:r>
          </w:p>
        </w:tc>
      </w:tr>
      <w:tr w:rsidR="006B2D69" w:rsidRPr="006C6F90" w14:paraId="548F31A8" w14:textId="77777777" w:rsidTr="00C8249F">
        <w:tc>
          <w:tcPr>
            <w:tcW w:w="10705" w:type="dxa"/>
            <w:gridSpan w:val="4"/>
            <w:shd w:val="clear" w:color="auto" w:fill="E7E6E6" w:themeFill="background2"/>
          </w:tcPr>
          <w:p w14:paraId="6A281CB8" w14:textId="10F22221" w:rsidR="006B2D69" w:rsidRPr="006C6F90" w:rsidRDefault="00F1021A" w:rsidP="006B2D69">
            <w:pPr>
              <w:rPr>
                <w:rFonts w:ascii="Arial" w:hAnsi="Arial" w:cs="Arial"/>
              </w:rPr>
            </w:pPr>
            <w:r>
              <w:rPr>
                <w:rFonts w:ascii="Arial" w:hAnsi="Arial" w:cs="Arial"/>
              </w:rPr>
              <w:t xml:space="preserve">Description: </w:t>
            </w:r>
            <w:r w:rsidR="00651D35" w:rsidRPr="00651D35">
              <w:rPr>
                <w:rFonts w:ascii="Arial" w:hAnsi="Arial" w:cs="Arial"/>
              </w:rPr>
              <w:t>Sooner or later, every housing agency needs to procure items and services over $2,000 and must conduct a Quotations for Small Purchases (QSP), an Invitation For Bids (IFB), a Request For Proposals (RFP), and/or a Request For Qualifications (RFQ), the four competitive solicitation methods available to housing agencies. This session is an overview of each, a discussion as to when to use each, and related documentation requirements. </w:t>
            </w:r>
          </w:p>
        </w:tc>
      </w:tr>
      <w:tr w:rsidR="006B2D69" w:rsidRPr="006C6F90" w14:paraId="66370DF0" w14:textId="77777777" w:rsidTr="00C5247D">
        <w:tc>
          <w:tcPr>
            <w:tcW w:w="2155" w:type="dxa"/>
          </w:tcPr>
          <w:p w14:paraId="413D41F9" w14:textId="77777777" w:rsidR="006B2D69" w:rsidRDefault="00651D35" w:rsidP="006B2D69">
            <w:pPr>
              <w:rPr>
                <w:rFonts w:ascii="Arial" w:hAnsi="Arial" w:cs="Arial"/>
              </w:rPr>
            </w:pPr>
            <w:r>
              <w:rPr>
                <w:rFonts w:ascii="Arial" w:hAnsi="Arial" w:cs="Arial"/>
              </w:rPr>
              <w:t>3:15PM – 4:30PM</w:t>
            </w:r>
          </w:p>
          <w:p w14:paraId="25F56670" w14:textId="55E3DE75" w:rsidR="00651D35" w:rsidRPr="006C6F90" w:rsidRDefault="00651D35" w:rsidP="006B2D69">
            <w:pPr>
              <w:rPr>
                <w:rFonts w:ascii="Arial" w:hAnsi="Arial" w:cs="Arial"/>
              </w:rPr>
            </w:pPr>
            <w:r>
              <w:rPr>
                <w:rFonts w:ascii="Arial" w:hAnsi="Arial" w:cs="Arial"/>
              </w:rPr>
              <w:t>PHA Operations</w:t>
            </w:r>
          </w:p>
        </w:tc>
        <w:tc>
          <w:tcPr>
            <w:tcW w:w="2970" w:type="dxa"/>
          </w:tcPr>
          <w:p w14:paraId="526798C6" w14:textId="43F7CFB8" w:rsidR="006B2D69" w:rsidRPr="006C6F90" w:rsidRDefault="00651D35" w:rsidP="006B2D69">
            <w:pPr>
              <w:rPr>
                <w:rFonts w:ascii="Arial" w:hAnsi="Arial" w:cs="Arial"/>
              </w:rPr>
            </w:pPr>
            <w:r w:rsidRPr="00651D35">
              <w:rPr>
                <w:rFonts w:ascii="Arial" w:hAnsi="Arial" w:cs="Arial"/>
              </w:rPr>
              <w:t>Specifications and Statements of Work: If you want a contractor to provide it, you've got to tell them what you want and need</w:t>
            </w:r>
          </w:p>
        </w:tc>
        <w:tc>
          <w:tcPr>
            <w:tcW w:w="2430" w:type="dxa"/>
          </w:tcPr>
          <w:p w14:paraId="6B5CC5B5" w14:textId="2D7F0094" w:rsidR="006B2D69" w:rsidRPr="006C6F90" w:rsidRDefault="00651D35" w:rsidP="006B2D69">
            <w:pPr>
              <w:rPr>
                <w:rFonts w:ascii="Arial" w:hAnsi="Arial" w:cs="Arial"/>
              </w:rPr>
            </w:pPr>
            <w:r>
              <w:rPr>
                <w:rFonts w:ascii="Arial" w:hAnsi="Arial" w:cs="Arial"/>
              </w:rPr>
              <w:t>Mike Gifford</w:t>
            </w:r>
          </w:p>
        </w:tc>
        <w:tc>
          <w:tcPr>
            <w:tcW w:w="3150" w:type="dxa"/>
          </w:tcPr>
          <w:p w14:paraId="6119B287" w14:textId="1CA5BAFE" w:rsidR="00C5247D" w:rsidRPr="006C6F90" w:rsidRDefault="00651D35" w:rsidP="006B2D69">
            <w:pPr>
              <w:rPr>
                <w:rFonts w:ascii="Arial" w:hAnsi="Arial" w:cs="Arial"/>
              </w:rPr>
            </w:pPr>
            <w:r>
              <w:rPr>
                <w:rFonts w:ascii="Arial" w:hAnsi="Arial" w:cs="Arial"/>
              </w:rPr>
              <w:t>HAPA</w:t>
            </w:r>
          </w:p>
        </w:tc>
      </w:tr>
      <w:tr w:rsidR="006B2D69" w:rsidRPr="006C6F90" w14:paraId="4785FFD1" w14:textId="77777777" w:rsidTr="0042201A">
        <w:tc>
          <w:tcPr>
            <w:tcW w:w="10705" w:type="dxa"/>
            <w:gridSpan w:val="4"/>
          </w:tcPr>
          <w:p w14:paraId="5624E536" w14:textId="27AEEEA3" w:rsidR="00F1021A" w:rsidRPr="006C6F90" w:rsidRDefault="00F1021A" w:rsidP="006B2D69">
            <w:pPr>
              <w:rPr>
                <w:rFonts w:ascii="Arial" w:hAnsi="Arial" w:cs="Arial"/>
              </w:rPr>
            </w:pPr>
            <w:r>
              <w:rPr>
                <w:rFonts w:ascii="Arial" w:hAnsi="Arial" w:cs="Arial"/>
              </w:rPr>
              <w:t xml:space="preserve">Description: </w:t>
            </w:r>
            <w:r w:rsidRPr="00F1021A">
              <w:rPr>
                <w:rFonts w:ascii="Arial" w:hAnsi="Arial" w:cs="Arial"/>
              </w:rPr>
              <w:t>HUD requires that housing agencies "incorporate a clear and accurate description of the technical requirements for the material, product, or service to be procured."  This session will cover in detail those "technical requirements" as detailed by HUD within Chapter 9 of the HUD Procurement Handbook; including: specification types; standardization; manufacturer's specifications; and statements of work. </w:t>
            </w:r>
          </w:p>
        </w:tc>
      </w:tr>
      <w:tr w:rsidR="006B2D69" w:rsidRPr="006C6F90" w14:paraId="6E1A39B8" w14:textId="77777777" w:rsidTr="00C5247D">
        <w:tc>
          <w:tcPr>
            <w:tcW w:w="2155" w:type="dxa"/>
            <w:shd w:val="clear" w:color="auto" w:fill="E7E6E6" w:themeFill="background2"/>
          </w:tcPr>
          <w:p w14:paraId="53C3A0E1" w14:textId="77777777" w:rsidR="006B2D69" w:rsidRDefault="00F1021A" w:rsidP="00F1021A">
            <w:pPr>
              <w:rPr>
                <w:rFonts w:ascii="Arial" w:hAnsi="Arial" w:cs="Arial"/>
              </w:rPr>
            </w:pPr>
            <w:r>
              <w:rPr>
                <w:rFonts w:ascii="Arial" w:hAnsi="Arial" w:cs="Arial"/>
              </w:rPr>
              <w:t>9:00AM – 4:30PM</w:t>
            </w:r>
          </w:p>
          <w:p w14:paraId="086CC2CF" w14:textId="6E5FB0D1" w:rsidR="00F1021A" w:rsidRPr="006C6F90" w:rsidRDefault="00F1021A" w:rsidP="00F1021A">
            <w:pPr>
              <w:rPr>
                <w:rFonts w:ascii="Arial" w:hAnsi="Arial" w:cs="Arial"/>
              </w:rPr>
            </w:pPr>
            <w:r>
              <w:rPr>
                <w:rFonts w:ascii="Arial" w:hAnsi="Arial" w:cs="Arial"/>
              </w:rPr>
              <w:t>LIHTC &amp; Multi Family</w:t>
            </w:r>
          </w:p>
        </w:tc>
        <w:tc>
          <w:tcPr>
            <w:tcW w:w="2970" w:type="dxa"/>
            <w:shd w:val="clear" w:color="auto" w:fill="E7E6E6" w:themeFill="background2"/>
          </w:tcPr>
          <w:p w14:paraId="4F7A4688" w14:textId="079E7F13" w:rsidR="006B2D69" w:rsidRPr="006C6F90" w:rsidRDefault="00F1021A" w:rsidP="006B2D69">
            <w:pPr>
              <w:rPr>
                <w:rFonts w:ascii="Arial" w:hAnsi="Arial" w:cs="Arial"/>
              </w:rPr>
            </w:pPr>
            <w:r>
              <w:rPr>
                <w:rFonts w:ascii="Arial" w:hAnsi="Arial" w:cs="Arial"/>
              </w:rPr>
              <w:t>Multi Family &amp; Tax Credit Training</w:t>
            </w:r>
          </w:p>
        </w:tc>
        <w:tc>
          <w:tcPr>
            <w:tcW w:w="2430" w:type="dxa"/>
            <w:shd w:val="clear" w:color="auto" w:fill="E7E6E6" w:themeFill="background2"/>
          </w:tcPr>
          <w:p w14:paraId="20F0A640" w14:textId="76732C86" w:rsidR="006B2D69" w:rsidRPr="006C6F90" w:rsidRDefault="00F1021A" w:rsidP="006B2D69">
            <w:pPr>
              <w:rPr>
                <w:rFonts w:ascii="Arial" w:hAnsi="Arial" w:cs="Arial"/>
              </w:rPr>
            </w:pPr>
            <w:r>
              <w:rPr>
                <w:rFonts w:ascii="Arial" w:hAnsi="Arial" w:cs="Arial"/>
              </w:rPr>
              <w:t>Heather Wiedenfeld</w:t>
            </w:r>
          </w:p>
        </w:tc>
        <w:tc>
          <w:tcPr>
            <w:tcW w:w="3150" w:type="dxa"/>
            <w:shd w:val="clear" w:color="auto" w:fill="E7E6E6" w:themeFill="background2"/>
          </w:tcPr>
          <w:p w14:paraId="4B26ACBB" w14:textId="3F84001E" w:rsidR="006B2D69" w:rsidRPr="006C6F90" w:rsidRDefault="00F1021A" w:rsidP="006B2D69">
            <w:pPr>
              <w:rPr>
                <w:rFonts w:ascii="Arial" w:hAnsi="Arial" w:cs="Arial"/>
              </w:rPr>
            </w:pPr>
            <w:r>
              <w:rPr>
                <w:rFonts w:ascii="Arial" w:hAnsi="Arial" w:cs="Arial"/>
              </w:rPr>
              <w:t>Nan McKay</w:t>
            </w:r>
          </w:p>
        </w:tc>
      </w:tr>
      <w:tr w:rsidR="006B2D69" w:rsidRPr="006C6F90" w14:paraId="7A4227D8" w14:textId="77777777" w:rsidTr="00C8249F">
        <w:tc>
          <w:tcPr>
            <w:tcW w:w="10705" w:type="dxa"/>
            <w:gridSpan w:val="4"/>
            <w:shd w:val="clear" w:color="auto" w:fill="E7E6E6" w:themeFill="background2"/>
          </w:tcPr>
          <w:p w14:paraId="3E681106" w14:textId="2F0E0641" w:rsidR="006B2D69" w:rsidRPr="006C6F90" w:rsidRDefault="00F1021A" w:rsidP="004D3CEA">
            <w:pPr>
              <w:rPr>
                <w:rFonts w:ascii="Arial" w:hAnsi="Arial" w:cs="Arial"/>
              </w:rPr>
            </w:pPr>
            <w:r>
              <w:rPr>
                <w:rFonts w:ascii="Arial" w:hAnsi="Arial" w:cs="Arial"/>
                <w:color w:val="141414"/>
                <w:sz w:val="21"/>
                <w:szCs w:val="21"/>
              </w:rPr>
              <w:t>Description: On day one we will discuss LIHTC, including an overview of the program income limits, rent limits, compliance time periods and more.</w:t>
            </w:r>
          </w:p>
        </w:tc>
      </w:tr>
      <w:tr w:rsidR="006B2D69" w:rsidRPr="006C6F90" w14:paraId="6D96046F" w14:textId="77777777" w:rsidTr="00C5247D">
        <w:tc>
          <w:tcPr>
            <w:tcW w:w="2155" w:type="dxa"/>
          </w:tcPr>
          <w:p w14:paraId="022CA2F0" w14:textId="77777777" w:rsidR="006B2D69" w:rsidRDefault="00F1021A" w:rsidP="00F1021A">
            <w:pPr>
              <w:rPr>
                <w:rFonts w:ascii="Arial" w:hAnsi="Arial" w:cs="Arial"/>
              </w:rPr>
            </w:pPr>
            <w:r>
              <w:rPr>
                <w:rFonts w:ascii="Arial" w:hAnsi="Arial" w:cs="Arial"/>
              </w:rPr>
              <w:t>9:00AM – 4:30PM</w:t>
            </w:r>
          </w:p>
          <w:p w14:paraId="14F88303" w14:textId="7E1E1F0B" w:rsidR="00F1021A" w:rsidRPr="006C6F90" w:rsidRDefault="000547FB" w:rsidP="00F1021A">
            <w:pPr>
              <w:rPr>
                <w:rFonts w:ascii="Arial" w:hAnsi="Arial" w:cs="Arial"/>
              </w:rPr>
            </w:pPr>
            <w:r>
              <w:rPr>
                <w:rFonts w:ascii="Arial" w:hAnsi="Arial" w:cs="Arial"/>
              </w:rPr>
              <w:t>Public Housing</w:t>
            </w:r>
          </w:p>
        </w:tc>
        <w:tc>
          <w:tcPr>
            <w:tcW w:w="2970" w:type="dxa"/>
          </w:tcPr>
          <w:p w14:paraId="1CC6CE47" w14:textId="44085528" w:rsidR="006B2D69" w:rsidRPr="006C6F90" w:rsidRDefault="00F1021A" w:rsidP="006B2D69">
            <w:pPr>
              <w:rPr>
                <w:rFonts w:ascii="Arial" w:hAnsi="Arial" w:cs="Arial"/>
              </w:rPr>
            </w:pPr>
            <w:r>
              <w:rPr>
                <w:rFonts w:ascii="Arial" w:hAnsi="Arial" w:cs="Arial"/>
              </w:rPr>
              <w:t>PIH Training</w:t>
            </w:r>
          </w:p>
        </w:tc>
        <w:tc>
          <w:tcPr>
            <w:tcW w:w="2430" w:type="dxa"/>
          </w:tcPr>
          <w:p w14:paraId="11E43883" w14:textId="63835141" w:rsidR="006B2D69" w:rsidRPr="006C6F90" w:rsidRDefault="00F1021A" w:rsidP="006B2D69">
            <w:pPr>
              <w:rPr>
                <w:rFonts w:ascii="Arial" w:hAnsi="Arial" w:cs="Arial"/>
              </w:rPr>
            </w:pPr>
            <w:r>
              <w:rPr>
                <w:rFonts w:ascii="Arial" w:hAnsi="Arial" w:cs="Arial"/>
              </w:rPr>
              <w:t>Samantha Sowards</w:t>
            </w:r>
          </w:p>
        </w:tc>
        <w:tc>
          <w:tcPr>
            <w:tcW w:w="3150" w:type="dxa"/>
          </w:tcPr>
          <w:p w14:paraId="7B58AE56" w14:textId="0FD004BE" w:rsidR="006B2D69" w:rsidRPr="006C6F90" w:rsidRDefault="00F1021A" w:rsidP="006B2D69">
            <w:pPr>
              <w:rPr>
                <w:rFonts w:ascii="Arial" w:hAnsi="Arial" w:cs="Arial"/>
              </w:rPr>
            </w:pPr>
            <w:r>
              <w:rPr>
                <w:rFonts w:ascii="Arial" w:hAnsi="Arial" w:cs="Arial"/>
              </w:rPr>
              <w:t>Nan McKay</w:t>
            </w:r>
          </w:p>
        </w:tc>
      </w:tr>
      <w:tr w:rsidR="006B2D69" w:rsidRPr="006C6F90" w14:paraId="475D0574" w14:textId="77777777" w:rsidTr="00337205">
        <w:tc>
          <w:tcPr>
            <w:tcW w:w="10705" w:type="dxa"/>
            <w:gridSpan w:val="4"/>
          </w:tcPr>
          <w:p w14:paraId="6477ADE4" w14:textId="1A656869" w:rsidR="006B2D69" w:rsidRPr="006C6F90" w:rsidRDefault="006B2D69" w:rsidP="006B2D69">
            <w:pPr>
              <w:rPr>
                <w:rFonts w:ascii="Arial" w:hAnsi="Arial" w:cs="Arial"/>
              </w:rPr>
            </w:pPr>
            <w:r w:rsidRPr="006C6F90">
              <w:rPr>
                <w:rFonts w:ascii="Arial" w:hAnsi="Arial" w:cs="Arial"/>
              </w:rPr>
              <w:t>Description:</w:t>
            </w:r>
            <w:r w:rsidR="00F1021A">
              <w:t xml:space="preserve"> </w:t>
            </w:r>
            <w:r w:rsidR="00F1021A" w:rsidRPr="00F1021A">
              <w:rPr>
                <w:rFonts w:ascii="Arial" w:hAnsi="Arial" w:cs="Arial"/>
              </w:rPr>
              <w:t xml:space="preserve">On day one we will discuss Public Housing updates, including, </w:t>
            </w:r>
            <w:r w:rsidR="00F860E1" w:rsidRPr="00F1021A">
              <w:rPr>
                <w:rFonts w:ascii="Arial" w:hAnsi="Arial" w:cs="Arial"/>
              </w:rPr>
              <w:t>conducting</w:t>
            </w:r>
            <w:r w:rsidR="00F1021A" w:rsidRPr="00F1021A">
              <w:rPr>
                <w:rFonts w:ascii="Arial" w:hAnsi="Arial" w:cs="Arial"/>
              </w:rPr>
              <w:t xml:space="preserve"> remote </w:t>
            </w:r>
            <w:r w:rsidR="00F860E1" w:rsidRPr="00F1021A">
              <w:rPr>
                <w:rFonts w:ascii="Arial" w:hAnsi="Arial" w:cs="Arial"/>
              </w:rPr>
              <w:t>hearings</w:t>
            </w:r>
            <w:r w:rsidR="00F1021A" w:rsidRPr="00F1021A">
              <w:rPr>
                <w:rFonts w:ascii="Arial" w:hAnsi="Arial" w:cs="Arial"/>
              </w:rPr>
              <w:t>, setting flat rents, family eligibility and more.</w:t>
            </w:r>
          </w:p>
        </w:tc>
      </w:tr>
      <w:tr w:rsidR="006B2D69" w:rsidRPr="006C6F90" w14:paraId="333D48DD" w14:textId="77777777" w:rsidTr="00C5247D">
        <w:tc>
          <w:tcPr>
            <w:tcW w:w="2155" w:type="dxa"/>
            <w:shd w:val="clear" w:color="auto" w:fill="E7E6E6" w:themeFill="background2"/>
          </w:tcPr>
          <w:p w14:paraId="5AEA598F" w14:textId="77777777" w:rsidR="006B2D69" w:rsidRDefault="00F1021A" w:rsidP="006B2D69">
            <w:pPr>
              <w:rPr>
                <w:rFonts w:ascii="Arial" w:hAnsi="Arial" w:cs="Arial"/>
              </w:rPr>
            </w:pPr>
            <w:r>
              <w:rPr>
                <w:rFonts w:ascii="Arial" w:hAnsi="Arial" w:cs="Arial"/>
              </w:rPr>
              <w:lastRenderedPageBreak/>
              <w:t>10:30AM – 12:00PM</w:t>
            </w:r>
          </w:p>
          <w:p w14:paraId="60B73715" w14:textId="77777777" w:rsidR="00F1021A" w:rsidRDefault="00F1021A" w:rsidP="006B2D69">
            <w:pPr>
              <w:rPr>
                <w:rFonts w:ascii="Arial" w:hAnsi="Arial" w:cs="Arial"/>
              </w:rPr>
            </w:pPr>
            <w:r>
              <w:rPr>
                <w:rFonts w:ascii="Arial" w:hAnsi="Arial" w:cs="Arial"/>
              </w:rPr>
              <w:t>General Interest</w:t>
            </w:r>
          </w:p>
          <w:p w14:paraId="7F15759D" w14:textId="2EB90307" w:rsidR="008D1288" w:rsidRPr="006C6F90" w:rsidRDefault="008D1288" w:rsidP="006B2D69">
            <w:pPr>
              <w:rPr>
                <w:rFonts w:ascii="Arial" w:hAnsi="Arial" w:cs="Arial"/>
              </w:rPr>
            </w:pPr>
            <w:r>
              <w:rPr>
                <w:rFonts w:ascii="Arial" w:hAnsi="Arial" w:cs="Arial"/>
              </w:rPr>
              <w:t>MOVED TO THURSDAY AND REPEATED AT 1:30PM – 3:00PM</w:t>
            </w:r>
          </w:p>
        </w:tc>
        <w:tc>
          <w:tcPr>
            <w:tcW w:w="2970" w:type="dxa"/>
            <w:shd w:val="clear" w:color="auto" w:fill="E7E6E6" w:themeFill="background2"/>
          </w:tcPr>
          <w:p w14:paraId="754DFB7F" w14:textId="151419FA" w:rsidR="006B2D69" w:rsidRPr="006C6F90" w:rsidRDefault="00F1021A" w:rsidP="006B2D69">
            <w:pPr>
              <w:rPr>
                <w:rFonts w:ascii="Arial" w:hAnsi="Arial" w:cs="Arial"/>
              </w:rPr>
            </w:pPr>
            <w:r w:rsidRPr="00F1021A">
              <w:rPr>
                <w:rFonts w:ascii="Arial" w:hAnsi="Arial" w:cs="Arial"/>
              </w:rPr>
              <w:t>You Have the Power to Save: Partnering with Your Utility to Lower Energy Costs</w:t>
            </w:r>
          </w:p>
        </w:tc>
        <w:tc>
          <w:tcPr>
            <w:tcW w:w="2430" w:type="dxa"/>
            <w:shd w:val="clear" w:color="auto" w:fill="E7E6E6" w:themeFill="background2"/>
          </w:tcPr>
          <w:p w14:paraId="5F240D12" w14:textId="77777777" w:rsidR="006B2D69" w:rsidRDefault="000A45FC" w:rsidP="006B2D69">
            <w:pPr>
              <w:rPr>
                <w:rFonts w:ascii="Arial" w:hAnsi="Arial" w:cs="Arial"/>
              </w:rPr>
            </w:pPr>
            <w:r>
              <w:rPr>
                <w:rFonts w:ascii="Arial" w:hAnsi="Arial" w:cs="Arial"/>
              </w:rPr>
              <w:t>Ron Siddle</w:t>
            </w:r>
          </w:p>
          <w:p w14:paraId="4BB633E4" w14:textId="07DAE0FC" w:rsidR="000A45FC" w:rsidRPr="006C6F90" w:rsidRDefault="000A45FC" w:rsidP="006B2D69">
            <w:pPr>
              <w:rPr>
                <w:rFonts w:ascii="Arial" w:hAnsi="Arial" w:cs="Arial"/>
              </w:rPr>
            </w:pPr>
            <w:r>
              <w:rPr>
                <w:rFonts w:ascii="Arial" w:hAnsi="Arial" w:cs="Arial"/>
              </w:rPr>
              <w:t>Jen Michael</w:t>
            </w:r>
          </w:p>
        </w:tc>
        <w:tc>
          <w:tcPr>
            <w:tcW w:w="3150" w:type="dxa"/>
            <w:shd w:val="clear" w:color="auto" w:fill="E7E6E6" w:themeFill="background2"/>
          </w:tcPr>
          <w:p w14:paraId="407C992C" w14:textId="77777777" w:rsidR="000A45FC" w:rsidRDefault="000A45FC" w:rsidP="006B2D69">
            <w:pPr>
              <w:rPr>
                <w:rFonts w:ascii="Arial" w:hAnsi="Arial" w:cs="Arial"/>
              </w:rPr>
            </w:pPr>
            <w:r>
              <w:rPr>
                <w:rFonts w:ascii="Arial" w:hAnsi="Arial" w:cs="Arial"/>
              </w:rPr>
              <w:t>Ameren</w:t>
            </w:r>
          </w:p>
          <w:p w14:paraId="27F19C4E" w14:textId="5FF1209A" w:rsidR="000A45FC" w:rsidRPr="006C6F90" w:rsidRDefault="000A45FC" w:rsidP="006B2D69">
            <w:pPr>
              <w:rPr>
                <w:rFonts w:ascii="Arial" w:hAnsi="Arial" w:cs="Arial"/>
              </w:rPr>
            </w:pPr>
          </w:p>
        </w:tc>
      </w:tr>
      <w:tr w:rsidR="006B2D69" w:rsidRPr="006C6F90" w14:paraId="650C2B28" w14:textId="77777777" w:rsidTr="007716A3">
        <w:tc>
          <w:tcPr>
            <w:tcW w:w="10705" w:type="dxa"/>
            <w:gridSpan w:val="4"/>
            <w:shd w:val="clear" w:color="auto" w:fill="E7E6E6" w:themeFill="background2"/>
          </w:tcPr>
          <w:p w14:paraId="438EDD4A" w14:textId="33EE721E" w:rsidR="006B2D69" w:rsidRPr="000A45FC" w:rsidRDefault="000A45FC" w:rsidP="006B2D69">
            <w:r>
              <w:rPr>
                <w:rFonts w:ascii="Arial" w:hAnsi="Arial" w:cs="Arial"/>
              </w:rPr>
              <w:t>Description:</w:t>
            </w:r>
            <w:r>
              <w:t xml:space="preserve"> </w:t>
            </w:r>
            <w:r w:rsidRPr="000A45FC">
              <w:rPr>
                <w:rFonts w:ascii="Arial" w:hAnsi="Arial" w:cs="Arial"/>
              </w:rPr>
              <w:t>Whether you pay utility costs directly or not, reducing energy across your property can help you manage energy usage and reduce operating costs, all while making your property more marketable by improving renter comfort. No matter what your budget is, there are ways to start improving the energy performance of your property today.</w:t>
            </w:r>
          </w:p>
        </w:tc>
      </w:tr>
      <w:tr w:rsidR="004D3CEA" w:rsidRPr="006C6F90" w14:paraId="2F4B605E" w14:textId="77777777" w:rsidTr="007716A3">
        <w:tc>
          <w:tcPr>
            <w:tcW w:w="10705" w:type="dxa"/>
            <w:gridSpan w:val="4"/>
            <w:shd w:val="clear" w:color="auto" w:fill="E7E6E6" w:themeFill="background2"/>
          </w:tcPr>
          <w:tbl>
            <w:tblPr>
              <w:tblStyle w:val="TableGrid"/>
              <w:tblW w:w="0" w:type="auto"/>
              <w:tblLook w:val="04A0" w:firstRow="1" w:lastRow="0" w:firstColumn="1" w:lastColumn="0" w:noHBand="0" w:noVBand="1"/>
            </w:tblPr>
            <w:tblGrid>
              <w:gridCol w:w="2193"/>
              <w:gridCol w:w="2868"/>
              <w:gridCol w:w="2361"/>
              <w:gridCol w:w="3057"/>
            </w:tblGrid>
            <w:tr w:rsidR="004D3CEA" w:rsidRPr="004D3CEA" w14:paraId="22ECD5B9" w14:textId="77777777" w:rsidTr="004D3CEA">
              <w:tc>
                <w:tcPr>
                  <w:tcW w:w="2193" w:type="dxa"/>
                  <w:shd w:val="clear" w:color="auto" w:fill="FFFFFF" w:themeFill="background1"/>
                </w:tcPr>
                <w:p w14:paraId="17CC9E8D" w14:textId="77777777" w:rsidR="004D3CEA" w:rsidRDefault="004D3CEA" w:rsidP="004D3CEA">
                  <w:pPr>
                    <w:ind w:left="-40"/>
                    <w:rPr>
                      <w:rFonts w:ascii="Arial" w:hAnsi="Arial" w:cs="Arial"/>
                    </w:rPr>
                  </w:pPr>
                  <w:r>
                    <w:rPr>
                      <w:rFonts w:ascii="Arial" w:hAnsi="Arial" w:cs="Arial"/>
                    </w:rPr>
                    <w:t>1:30PM – 3:00PM</w:t>
                  </w:r>
                </w:p>
                <w:p w14:paraId="574071F7" w14:textId="7C990E01" w:rsidR="004D3CEA" w:rsidRPr="004D3CEA" w:rsidRDefault="004D3CEA" w:rsidP="004D3CEA">
                  <w:pPr>
                    <w:ind w:left="-40"/>
                    <w:rPr>
                      <w:rFonts w:ascii="Arial" w:hAnsi="Arial" w:cs="Arial"/>
                    </w:rPr>
                  </w:pPr>
                  <w:r>
                    <w:rPr>
                      <w:rFonts w:ascii="Arial" w:hAnsi="Arial" w:cs="Arial"/>
                    </w:rPr>
                    <w:t>General Interest</w:t>
                  </w:r>
                </w:p>
              </w:tc>
              <w:tc>
                <w:tcPr>
                  <w:tcW w:w="2868" w:type="dxa"/>
                  <w:shd w:val="clear" w:color="auto" w:fill="FFFFFF" w:themeFill="background1"/>
                </w:tcPr>
                <w:p w14:paraId="5E60F3A2" w14:textId="55DB17F3" w:rsidR="004D3CEA" w:rsidRPr="001E7939" w:rsidRDefault="001E7939" w:rsidP="004D3CEA">
                  <w:pPr>
                    <w:rPr>
                      <w:rFonts w:ascii="Arial" w:hAnsi="Arial" w:cs="Arial"/>
                      <w:b/>
                      <w:bCs/>
                    </w:rPr>
                  </w:pPr>
                  <w:r w:rsidRPr="001E7939">
                    <w:rPr>
                      <w:rFonts w:ascii="Arial" w:hAnsi="Arial" w:cs="Arial"/>
                    </w:rPr>
                    <w:t>Increase Energy Efficiency in Public Housing through Energy Code Compliance and Funding Opportunities</w:t>
                  </w:r>
                </w:p>
              </w:tc>
              <w:tc>
                <w:tcPr>
                  <w:tcW w:w="2361" w:type="dxa"/>
                  <w:shd w:val="clear" w:color="auto" w:fill="FFFFFF" w:themeFill="background1"/>
                </w:tcPr>
                <w:p w14:paraId="486F8510" w14:textId="0AD750D3" w:rsidR="004D3CEA" w:rsidRPr="004D3CEA" w:rsidRDefault="00330C37" w:rsidP="004D3CEA">
                  <w:pPr>
                    <w:rPr>
                      <w:rFonts w:ascii="Arial" w:hAnsi="Arial" w:cs="Arial"/>
                    </w:rPr>
                  </w:pPr>
                  <w:r>
                    <w:rPr>
                      <w:rFonts w:ascii="Arial" w:hAnsi="Arial" w:cs="Arial"/>
                    </w:rPr>
                    <w:t>Ryan Siegel, Linda Larsen</w:t>
                  </w:r>
                </w:p>
                <w:p w14:paraId="79509046" w14:textId="77777777" w:rsidR="004D3CEA" w:rsidRPr="004D3CEA" w:rsidRDefault="004D3CEA" w:rsidP="004D3CEA">
                  <w:pPr>
                    <w:rPr>
                      <w:rFonts w:ascii="Arial" w:hAnsi="Arial" w:cs="Arial"/>
                    </w:rPr>
                  </w:pPr>
                </w:p>
              </w:tc>
              <w:tc>
                <w:tcPr>
                  <w:tcW w:w="3057" w:type="dxa"/>
                  <w:shd w:val="clear" w:color="auto" w:fill="FFFFFF" w:themeFill="background1"/>
                </w:tcPr>
                <w:p w14:paraId="22BBC8FD" w14:textId="7A4B1A4E" w:rsidR="004D3CEA" w:rsidRPr="004D3CEA" w:rsidRDefault="00330C37" w:rsidP="004D3CEA">
                  <w:pPr>
                    <w:rPr>
                      <w:rFonts w:ascii="Arial" w:hAnsi="Arial" w:cs="Arial"/>
                    </w:rPr>
                  </w:pPr>
                  <w:r>
                    <w:rPr>
                      <w:rFonts w:ascii="Arial" w:hAnsi="Arial" w:cs="Arial"/>
                    </w:rPr>
                    <w:t>SEDAC</w:t>
                  </w:r>
                </w:p>
                <w:p w14:paraId="191A599F" w14:textId="77777777" w:rsidR="004D3CEA" w:rsidRPr="004D3CEA" w:rsidRDefault="004D3CEA" w:rsidP="004D3CEA">
                  <w:pPr>
                    <w:rPr>
                      <w:rFonts w:ascii="Arial" w:hAnsi="Arial" w:cs="Arial"/>
                    </w:rPr>
                  </w:pPr>
                </w:p>
              </w:tc>
            </w:tr>
            <w:tr w:rsidR="004D3CEA" w:rsidRPr="004D3CEA" w14:paraId="2F6A35FF" w14:textId="77777777" w:rsidTr="00C34261">
              <w:tc>
                <w:tcPr>
                  <w:tcW w:w="10479" w:type="dxa"/>
                  <w:gridSpan w:val="4"/>
                  <w:shd w:val="clear" w:color="auto" w:fill="FFFFFF" w:themeFill="background1"/>
                </w:tcPr>
                <w:p w14:paraId="5A41F53E" w14:textId="51284710" w:rsidR="004D3CEA" w:rsidRDefault="004D3CEA" w:rsidP="001E7939">
                  <w:pPr>
                    <w:ind w:left="-40"/>
                    <w:rPr>
                      <w:rFonts w:ascii="Arial" w:hAnsi="Arial" w:cs="Arial"/>
                    </w:rPr>
                  </w:pPr>
                  <w:r>
                    <w:rPr>
                      <w:rFonts w:ascii="Arial" w:hAnsi="Arial" w:cs="Arial"/>
                    </w:rPr>
                    <w:t xml:space="preserve">Description: </w:t>
                  </w:r>
                  <w:r w:rsidR="00330C37" w:rsidRPr="00330C37">
                    <w:rPr>
                      <w:rFonts w:ascii="Arial" w:hAnsi="Arial" w:cs="Arial"/>
                    </w:rPr>
                    <w:t>This course will provide recommendations for increasing energy efficiency in public housing buildings. We’ll discuss best practices, ways to overcome challenges, and Energy Code requirements that can make public housing more efficient. We’ll explore how Energy Code requirements differ depending on the kind of building or project (federally owned, municipality-owned, multifamily, high-rise, new construction, renovation, etc.). You will learn top priority energy code requirements to generate savings and also have a chance to share energy efficiency challenges and solutions with your peers. We’ll also share opportunities for Public Housing Authorities to take advantage of state and federal funding and programs for energy efficiency improvements.</w:t>
                  </w:r>
                </w:p>
              </w:tc>
            </w:tr>
            <w:tr w:rsidR="004D3CEA" w:rsidRPr="004D3CEA" w14:paraId="4B33E8D7" w14:textId="77777777" w:rsidTr="004D3CEA">
              <w:tc>
                <w:tcPr>
                  <w:tcW w:w="2193" w:type="dxa"/>
                  <w:shd w:val="clear" w:color="auto" w:fill="E7E6E6" w:themeFill="background2"/>
                </w:tcPr>
                <w:p w14:paraId="66B64DFD" w14:textId="77777777" w:rsidR="004D3CEA" w:rsidRDefault="004D3CEA" w:rsidP="004D3CEA">
                  <w:pPr>
                    <w:ind w:left="-40"/>
                    <w:rPr>
                      <w:rFonts w:ascii="Arial" w:hAnsi="Arial" w:cs="Arial"/>
                    </w:rPr>
                  </w:pPr>
                  <w:r>
                    <w:rPr>
                      <w:rFonts w:ascii="Arial" w:hAnsi="Arial" w:cs="Arial"/>
                    </w:rPr>
                    <w:t>3:15PM – 4:30PM</w:t>
                  </w:r>
                </w:p>
                <w:p w14:paraId="00F4DD56" w14:textId="6308B7FE" w:rsidR="004D3CEA" w:rsidRDefault="004D3CEA" w:rsidP="004D3CEA">
                  <w:pPr>
                    <w:ind w:left="-40"/>
                    <w:rPr>
                      <w:rFonts w:ascii="Arial" w:hAnsi="Arial" w:cs="Arial"/>
                    </w:rPr>
                  </w:pPr>
                  <w:r>
                    <w:rPr>
                      <w:rFonts w:ascii="Arial" w:hAnsi="Arial" w:cs="Arial"/>
                    </w:rPr>
                    <w:t>General Interest</w:t>
                  </w:r>
                </w:p>
              </w:tc>
              <w:tc>
                <w:tcPr>
                  <w:tcW w:w="2868" w:type="dxa"/>
                  <w:shd w:val="clear" w:color="auto" w:fill="E7E6E6" w:themeFill="background2"/>
                </w:tcPr>
                <w:p w14:paraId="4CDBE09E" w14:textId="5F21564A" w:rsidR="004D3CEA" w:rsidRDefault="001E7939" w:rsidP="001E7939">
                  <w:pPr>
                    <w:ind w:left="-40"/>
                    <w:rPr>
                      <w:rFonts w:ascii="Arial" w:hAnsi="Arial" w:cs="Arial"/>
                    </w:rPr>
                  </w:pPr>
                  <w:r w:rsidRPr="001E7939">
                    <w:rPr>
                      <w:rFonts w:ascii="Arial" w:hAnsi="Arial" w:cs="Arial"/>
                    </w:rPr>
                    <w:t>Increase Energy Efficiency in Public Housing through Energy Code Compliance and Funding Opportunities</w:t>
                  </w:r>
                </w:p>
              </w:tc>
              <w:tc>
                <w:tcPr>
                  <w:tcW w:w="2361" w:type="dxa"/>
                  <w:shd w:val="clear" w:color="auto" w:fill="E7E6E6" w:themeFill="background2"/>
                </w:tcPr>
                <w:p w14:paraId="2A44E5F7" w14:textId="4A972040" w:rsidR="004D3CEA" w:rsidRDefault="00330C37" w:rsidP="004D3CEA">
                  <w:pPr>
                    <w:rPr>
                      <w:rFonts w:ascii="Arial" w:hAnsi="Arial" w:cs="Arial"/>
                    </w:rPr>
                  </w:pPr>
                  <w:r>
                    <w:rPr>
                      <w:rFonts w:ascii="Arial" w:hAnsi="Arial" w:cs="Arial"/>
                    </w:rPr>
                    <w:t>Ryan Siegel, Linda Larsen</w:t>
                  </w:r>
                </w:p>
              </w:tc>
              <w:tc>
                <w:tcPr>
                  <w:tcW w:w="3057" w:type="dxa"/>
                  <w:shd w:val="clear" w:color="auto" w:fill="E7E6E6" w:themeFill="background2"/>
                </w:tcPr>
                <w:p w14:paraId="30370E7F" w14:textId="460F6BB5" w:rsidR="004D3CEA" w:rsidRDefault="00330C37" w:rsidP="004D3CEA">
                  <w:pPr>
                    <w:rPr>
                      <w:rFonts w:ascii="Arial" w:hAnsi="Arial" w:cs="Arial"/>
                    </w:rPr>
                  </w:pPr>
                  <w:r>
                    <w:rPr>
                      <w:rFonts w:ascii="Arial" w:hAnsi="Arial" w:cs="Arial"/>
                    </w:rPr>
                    <w:t>SEDAC</w:t>
                  </w:r>
                </w:p>
              </w:tc>
            </w:tr>
            <w:tr w:rsidR="00330C37" w:rsidRPr="004D3CEA" w14:paraId="438981B7" w14:textId="77777777" w:rsidTr="001839A2">
              <w:tc>
                <w:tcPr>
                  <w:tcW w:w="10479" w:type="dxa"/>
                  <w:gridSpan w:val="4"/>
                  <w:shd w:val="clear" w:color="auto" w:fill="E7E6E6" w:themeFill="background2"/>
                </w:tcPr>
                <w:p w14:paraId="5591557D" w14:textId="6E2C3550" w:rsidR="00330C37" w:rsidRDefault="00330C37" w:rsidP="004D3CEA">
                  <w:pPr>
                    <w:rPr>
                      <w:rFonts w:ascii="Arial" w:hAnsi="Arial" w:cs="Arial"/>
                    </w:rPr>
                  </w:pPr>
                  <w:r>
                    <w:rPr>
                      <w:rFonts w:ascii="Arial" w:hAnsi="Arial" w:cs="Arial"/>
                    </w:rPr>
                    <w:t xml:space="preserve">Description: </w:t>
                  </w:r>
                  <w:r w:rsidRPr="00330C37">
                    <w:rPr>
                      <w:rFonts w:ascii="Arial" w:hAnsi="Arial" w:cs="Arial"/>
                    </w:rPr>
                    <w:t>This course will provide recommendations for increasing energy efficiency in public housing buildings. We’ll discuss best practices, ways to overcome challenges, and Energy Code requirements that can make public housing more efficient. We’ll explore how Energy Code requirements differ depending on the kind of building or project (federally owned, municipality-owned, multifamily, high-rise, new construction, renovation, etc.). You will learn top priority energy code requirements to generate savings and also have a chance to share energy efficiency challenges and solutions with your peers. We’ll also share opportunities for Public Housing Authorities to take advantage of state and federal funding and programs for energy efficiency improvements.</w:t>
                  </w:r>
                </w:p>
              </w:tc>
            </w:tr>
            <w:tr w:rsidR="004D3CEA" w:rsidRPr="004D3CEA" w14:paraId="3CE2569C" w14:textId="77777777" w:rsidTr="004D3CEA">
              <w:tc>
                <w:tcPr>
                  <w:tcW w:w="2193" w:type="dxa"/>
                  <w:shd w:val="clear" w:color="auto" w:fill="FFFFFF" w:themeFill="background1"/>
                </w:tcPr>
                <w:p w14:paraId="233335C5" w14:textId="77777777" w:rsidR="004D3CEA" w:rsidRDefault="004D3CEA" w:rsidP="004D3CEA">
                  <w:pPr>
                    <w:ind w:left="-40"/>
                    <w:rPr>
                      <w:rFonts w:ascii="Arial" w:hAnsi="Arial" w:cs="Arial"/>
                    </w:rPr>
                  </w:pPr>
                  <w:r>
                    <w:rPr>
                      <w:rFonts w:ascii="Arial" w:hAnsi="Arial" w:cs="Arial"/>
                    </w:rPr>
                    <w:t>9:00AM – 4:30PM</w:t>
                  </w:r>
                </w:p>
                <w:p w14:paraId="3B136AF1" w14:textId="4D6FC0A3" w:rsidR="004D3CEA" w:rsidRDefault="004D3CEA" w:rsidP="004D3CEA">
                  <w:pPr>
                    <w:ind w:left="-40"/>
                    <w:rPr>
                      <w:rFonts w:ascii="Arial" w:hAnsi="Arial" w:cs="Arial"/>
                    </w:rPr>
                  </w:pPr>
                  <w:r>
                    <w:rPr>
                      <w:rFonts w:ascii="Arial" w:hAnsi="Arial" w:cs="Arial"/>
                    </w:rPr>
                    <w:t>PHA Operations &amp; Maintenance</w:t>
                  </w:r>
                </w:p>
              </w:tc>
              <w:tc>
                <w:tcPr>
                  <w:tcW w:w="2868" w:type="dxa"/>
                  <w:shd w:val="clear" w:color="auto" w:fill="FFFFFF" w:themeFill="background1"/>
                </w:tcPr>
                <w:p w14:paraId="72FA6C33" w14:textId="14EA82F5" w:rsidR="004D3CEA" w:rsidRDefault="004D3CEA" w:rsidP="004D3CEA">
                  <w:pPr>
                    <w:rPr>
                      <w:rFonts w:ascii="Arial" w:hAnsi="Arial" w:cs="Arial"/>
                    </w:rPr>
                  </w:pPr>
                  <w:r>
                    <w:rPr>
                      <w:rFonts w:ascii="Arial" w:hAnsi="Arial" w:cs="Arial"/>
                    </w:rPr>
                    <w:t>REAC UPCS</w:t>
                  </w:r>
                </w:p>
              </w:tc>
              <w:tc>
                <w:tcPr>
                  <w:tcW w:w="2361" w:type="dxa"/>
                  <w:shd w:val="clear" w:color="auto" w:fill="FFFFFF" w:themeFill="background1"/>
                </w:tcPr>
                <w:p w14:paraId="0C15D9C4" w14:textId="3D943BB0" w:rsidR="004D3CEA" w:rsidRDefault="004D3CEA" w:rsidP="004D3CEA">
                  <w:pPr>
                    <w:rPr>
                      <w:rFonts w:ascii="Arial" w:hAnsi="Arial" w:cs="Arial"/>
                    </w:rPr>
                  </w:pPr>
                  <w:r>
                    <w:rPr>
                      <w:rFonts w:ascii="Arial" w:hAnsi="Arial" w:cs="Arial"/>
                    </w:rPr>
                    <w:t>John Emery</w:t>
                  </w:r>
                </w:p>
              </w:tc>
              <w:tc>
                <w:tcPr>
                  <w:tcW w:w="3057" w:type="dxa"/>
                  <w:shd w:val="clear" w:color="auto" w:fill="FFFFFF" w:themeFill="background1"/>
                </w:tcPr>
                <w:p w14:paraId="3D4FE3C8" w14:textId="28035CE0" w:rsidR="004D3CEA" w:rsidRDefault="004D3CEA" w:rsidP="004D3CEA">
                  <w:pPr>
                    <w:rPr>
                      <w:rFonts w:ascii="Arial" w:hAnsi="Arial" w:cs="Arial"/>
                    </w:rPr>
                  </w:pPr>
                  <w:r>
                    <w:rPr>
                      <w:rFonts w:ascii="Arial" w:hAnsi="Arial" w:cs="Arial"/>
                    </w:rPr>
                    <w:t>US Inspection Group</w:t>
                  </w:r>
                </w:p>
              </w:tc>
            </w:tr>
            <w:tr w:rsidR="004D3CEA" w:rsidRPr="004D3CEA" w14:paraId="563846C1" w14:textId="77777777" w:rsidTr="00395609">
              <w:tc>
                <w:tcPr>
                  <w:tcW w:w="10479" w:type="dxa"/>
                  <w:gridSpan w:val="4"/>
                  <w:shd w:val="clear" w:color="auto" w:fill="FFFFFF" w:themeFill="background1"/>
                </w:tcPr>
                <w:p w14:paraId="3C063BFE" w14:textId="734CE1B5" w:rsidR="004D3CEA" w:rsidRDefault="004D3CEA" w:rsidP="004D3CEA">
                  <w:pPr>
                    <w:rPr>
                      <w:rFonts w:ascii="Arial" w:hAnsi="Arial" w:cs="Arial"/>
                    </w:rPr>
                  </w:pPr>
                  <w:r>
                    <w:rPr>
                      <w:rFonts w:ascii="Arial" w:hAnsi="Arial" w:cs="Arial"/>
                    </w:rPr>
                    <w:t xml:space="preserve">Description: </w:t>
                  </w:r>
                  <w:r w:rsidRPr="004D3CEA">
                    <w:rPr>
                      <w:rFonts w:ascii="Arial" w:hAnsi="Arial" w:cs="Arial"/>
                    </w:rPr>
                    <w:t>This HUD planning to conduct nearly 30,000 UPCS/REAC inspections during 2022, we have one simple word for you – PRIORITY. Scoring well on your next REAC inspection is 100% about setting the correct priorities…it is simply not enough to identify defects. At the conclusion of this single day training class, you will know exactly how to properly prepare for your next REAC inspection.</w:t>
                  </w:r>
                </w:p>
              </w:tc>
            </w:tr>
            <w:tr w:rsidR="004D3CEA" w:rsidRPr="004D3CEA" w14:paraId="09324B9B" w14:textId="77777777" w:rsidTr="00915554">
              <w:tc>
                <w:tcPr>
                  <w:tcW w:w="2193" w:type="dxa"/>
                  <w:shd w:val="clear" w:color="auto" w:fill="E7E6E6" w:themeFill="background2"/>
                </w:tcPr>
                <w:p w14:paraId="5FF6F503" w14:textId="77777777" w:rsidR="004D3CEA" w:rsidRDefault="00915554" w:rsidP="004D3CEA">
                  <w:pPr>
                    <w:ind w:left="-40"/>
                    <w:rPr>
                      <w:rFonts w:ascii="Arial" w:hAnsi="Arial" w:cs="Arial"/>
                    </w:rPr>
                  </w:pPr>
                  <w:r>
                    <w:rPr>
                      <w:rFonts w:ascii="Arial" w:hAnsi="Arial" w:cs="Arial"/>
                    </w:rPr>
                    <w:t>9:00AM – 4:30PM</w:t>
                  </w:r>
                </w:p>
                <w:p w14:paraId="270E1AD5" w14:textId="05E4889D" w:rsidR="00915554" w:rsidRDefault="00915554" w:rsidP="004D3CEA">
                  <w:pPr>
                    <w:ind w:left="-40"/>
                    <w:rPr>
                      <w:rFonts w:ascii="Arial" w:hAnsi="Arial" w:cs="Arial"/>
                    </w:rPr>
                  </w:pPr>
                  <w:r>
                    <w:rPr>
                      <w:rFonts w:ascii="Arial" w:hAnsi="Arial" w:cs="Arial"/>
                    </w:rPr>
                    <w:t>Maintenance</w:t>
                  </w:r>
                </w:p>
              </w:tc>
              <w:tc>
                <w:tcPr>
                  <w:tcW w:w="2868" w:type="dxa"/>
                  <w:shd w:val="clear" w:color="auto" w:fill="E7E6E6" w:themeFill="background2"/>
                </w:tcPr>
                <w:p w14:paraId="632829E1" w14:textId="51B1BE54" w:rsidR="004D3CEA" w:rsidRDefault="00915554" w:rsidP="004D3CEA">
                  <w:pPr>
                    <w:rPr>
                      <w:rFonts w:ascii="Arial" w:hAnsi="Arial" w:cs="Arial"/>
                    </w:rPr>
                  </w:pPr>
                  <w:r>
                    <w:rPr>
                      <w:rFonts w:ascii="Arial" w:hAnsi="Arial" w:cs="Arial"/>
                    </w:rPr>
                    <w:t>Range Maintenance</w:t>
                  </w:r>
                </w:p>
              </w:tc>
              <w:tc>
                <w:tcPr>
                  <w:tcW w:w="2361" w:type="dxa"/>
                  <w:shd w:val="clear" w:color="auto" w:fill="E7E6E6" w:themeFill="background2"/>
                </w:tcPr>
                <w:p w14:paraId="16DB880A" w14:textId="21FC0715" w:rsidR="004D3CEA" w:rsidRDefault="00915554" w:rsidP="004D3CEA">
                  <w:pPr>
                    <w:rPr>
                      <w:rFonts w:ascii="Arial" w:hAnsi="Arial" w:cs="Arial"/>
                    </w:rPr>
                  </w:pPr>
                  <w:r>
                    <w:rPr>
                      <w:rFonts w:ascii="Arial" w:hAnsi="Arial" w:cs="Arial"/>
                    </w:rPr>
                    <w:t>Ish Moorman</w:t>
                  </w:r>
                </w:p>
              </w:tc>
              <w:tc>
                <w:tcPr>
                  <w:tcW w:w="3057" w:type="dxa"/>
                  <w:shd w:val="clear" w:color="auto" w:fill="E7E6E6" w:themeFill="background2"/>
                </w:tcPr>
                <w:p w14:paraId="7EFE9F4D" w14:textId="7C2FBB71" w:rsidR="004D3CEA" w:rsidRDefault="00915554" w:rsidP="004D3CEA">
                  <w:pPr>
                    <w:rPr>
                      <w:rFonts w:ascii="Arial" w:hAnsi="Arial" w:cs="Arial"/>
                    </w:rPr>
                  </w:pPr>
                  <w:r>
                    <w:rPr>
                      <w:rFonts w:ascii="Arial" w:hAnsi="Arial" w:cs="Arial"/>
                    </w:rPr>
                    <w:t>AC/C Tech</w:t>
                  </w:r>
                </w:p>
              </w:tc>
            </w:tr>
            <w:tr w:rsidR="00915554" w:rsidRPr="004D3CEA" w14:paraId="00E1C144" w14:textId="77777777" w:rsidTr="00915554">
              <w:tc>
                <w:tcPr>
                  <w:tcW w:w="10479" w:type="dxa"/>
                  <w:gridSpan w:val="4"/>
                  <w:shd w:val="clear" w:color="auto" w:fill="E7E6E6" w:themeFill="background2"/>
                </w:tcPr>
                <w:p w14:paraId="05F0C5D2" w14:textId="75D7807C" w:rsidR="00915554" w:rsidRDefault="00915554" w:rsidP="00915554">
                  <w:pPr>
                    <w:autoSpaceDE w:val="0"/>
                    <w:autoSpaceDN w:val="0"/>
                    <w:adjustRightInd w:val="0"/>
                    <w:rPr>
                      <w:rFonts w:ascii="Arial" w:hAnsi="Arial" w:cs="Arial"/>
                    </w:rPr>
                  </w:pPr>
                  <w:r>
                    <w:rPr>
                      <w:rFonts w:ascii="Arial" w:hAnsi="Arial" w:cs="Arial"/>
                    </w:rPr>
                    <w:t xml:space="preserve">Description: </w:t>
                  </w:r>
                  <w:r w:rsidRPr="006C6F90">
                    <w:rPr>
                      <w:rFonts w:ascii="Arial" w:hAnsi="Arial" w:cs="Arial"/>
                    </w:rPr>
                    <w:t>This program will develop skills in servicing gas and electric ranges. Students will learn how to repair surface heating components, oven (bake and broil) components, the clock, timer and/or lights, and most importantly, how to make the repairs in a safe, efficient, and productive manner. Students will also</w:t>
                  </w:r>
                  <w:r>
                    <w:rPr>
                      <w:rFonts w:ascii="Arial" w:hAnsi="Arial" w:cs="Arial"/>
                    </w:rPr>
                    <w:t xml:space="preserve"> </w:t>
                  </w:r>
                  <w:r w:rsidRPr="006C6F90">
                    <w:rPr>
                      <w:rFonts w:ascii="Arial" w:hAnsi="Arial" w:cs="Arial"/>
                    </w:rPr>
                    <w:t>learn how to interpret the schematic wiring diagram and perform planned maintenance activities.</w:t>
                  </w:r>
                </w:p>
              </w:tc>
            </w:tr>
          </w:tbl>
          <w:p w14:paraId="61810FE3" w14:textId="77777777" w:rsidR="004D3CEA" w:rsidRPr="004D3CEA" w:rsidRDefault="004D3CEA" w:rsidP="006B2D69">
            <w:pPr>
              <w:rPr>
                <w:rFonts w:ascii="Arial" w:hAnsi="Arial" w:cs="Arial"/>
              </w:rPr>
            </w:pPr>
          </w:p>
        </w:tc>
      </w:tr>
      <w:tr w:rsidR="004D3CEA" w:rsidRPr="006C6F90" w14:paraId="2674E9E9" w14:textId="77777777" w:rsidTr="004D3CEA">
        <w:tc>
          <w:tcPr>
            <w:tcW w:w="10705" w:type="dxa"/>
            <w:gridSpan w:val="4"/>
            <w:shd w:val="clear" w:color="auto" w:fill="auto"/>
          </w:tcPr>
          <w:p w14:paraId="72C263A0" w14:textId="77777777" w:rsidR="004D3CEA" w:rsidRPr="004D3CEA" w:rsidRDefault="004D3CEA" w:rsidP="006B2D69">
            <w:pPr>
              <w:rPr>
                <w:rFonts w:ascii="Arial" w:hAnsi="Arial" w:cs="Arial"/>
              </w:rPr>
            </w:pPr>
          </w:p>
        </w:tc>
      </w:tr>
      <w:tr w:rsidR="006230DA" w:rsidRPr="006C6F90" w14:paraId="38F5F282" w14:textId="77777777" w:rsidTr="006230DA">
        <w:tc>
          <w:tcPr>
            <w:tcW w:w="10705" w:type="dxa"/>
            <w:gridSpan w:val="4"/>
            <w:shd w:val="clear" w:color="auto" w:fill="808080" w:themeFill="background1" w:themeFillShade="80"/>
          </w:tcPr>
          <w:p w14:paraId="46FC6784" w14:textId="77777777" w:rsidR="006230DA" w:rsidRPr="006C6F90" w:rsidRDefault="006230DA" w:rsidP="006B2D69">
            <w:pPr>
              <w:rPr>
                <w:rFonts w:ascii="Arial" w:hAnsi="Arial" w:cs="Arial"/>
              </w:rPr>
            </w:pPr>
          </w:p>
        </w:tc>
      </w:tr>
      <w:tr w:rsidR="006230DA" w:rsidRPr="006C6F90" w14:paraId="3E7B9324" w14:textId="77777777" w:rsidTr="00337205">
        <w:tc>
          <w:tcPr>
            <w:tcW w:w="10705" w:type="dxa"/>
            <w:gridSpan w:val="4"/>
          </w:tcPr>
          <w:p w14:paraId="44E7C7E8" w14:textId="2E5B7660" w:rsidR="006230DA" w:rsidRPr="006C6F90" w:rsidRDefault="006230DA" w:rsidP="006230DA">
            <w:pPr>
              <w:jc w:val="center"/>
              <w:rPr>
                <w:rFonts w:ascii="Arial" w:hAnsi="Arial" w:cs="Arial"/>
                <w:sz w:val="28"/>
                <w:szCs w:val="28"/>
              </w:rPr>
            </w:pPr>
            <w:r w:rsidRPr="006C6F90">
              <w:rPr>
                <w:rFonts w:ascii="Arial" w:hAnsi="Arial" w:cs="Arial"/>
                <w:b/>
                <w:bCs/>
                <w:sz w:val="28"/>
                <w:szCs w:val="28"/>
              </w:rPr>
              <w:t xml:space="preserve">Thursday, April </w:t>
            </w:r>
            <w:r w:rsidR="00E975E7">
              <w:rPr>
                <w:rFonts w:ascii="Arial" w:hAnsi="Arial" w:cs="Arial"/>
                <w:b/>
                <w:bCs/>
                <w:sz w:val="28"/>
                <w:szCs w:val="28"/>
              </w:rPr>
              <w:t>7, 2022</w:t>
            </w:r>
          </w:p>
        </w:tc>
      </w:tr>
      <w:tr w:rsidR="006230DA" w:rsidRPr="006C6F90" w14:paraId="64A2A658" w14:textId="77777777" w:rsidTr="00C5247D">
        <w:tc>
          <w:tcPr>
            <w:tcW w:w="2155" w:type="dxa"/>
          </w:tcPr>
          <w:p w14:paraId="51F9CCB9" w14:textId="415BCBCF" w:rsidR="006230DA" w:rsidRPr="006C6F90" w:rsidRDefault="006230DA" w:rsidP="006230DA">
            <w:pPr>
              <w:rPr>
                <w:rFonts w:ascii="Arial" w:hAnsi="Arial" w:cs="Arial"/>
              </w:rPr>
            </w:pPr>
            <w:r w:rsidRPr="006C6F90">
              <w:rPr>
                <w:rFonts w:ascii="Arial" w:hAnsi="Arial" w:cs="Arial"/>
                <w:b/>
                <w:bCs/>
              </w:rPr>
              <w:t>Time</w:t>
            </w:r>
            <w:r w:rsidR="00E975E7">
              <w:rPr>
                <w:rFonts w:ascii="Arial" w:hAnsi="Arial" w:cs="Arial"/>
                <w:b/>
                <w:bCs/>
              </w:rPr>
              <w:t xml:space="preserve"> &amp; Track</w:t>
            </w:r>
          </w:p>
        </w:tc>
        <w:tc>
          <w:tcPr>
            <w:tcW w:w="2970" w:type="dxa"/>
          </w:tcPr>
          <w:p w14:paraId="772FAA2C" w14:textId="10ED137B" w:rsidR="006230DA" w:rsidRPr="006C6F90" w:rsidRDefault="006230DA" w:rsidP="006230DA">
            <w:pPr>
              <w:rPr>
                <w:rFonts w:ascii="Arial" w:hAnsi="Arial" w:cs="Arial"/>
              </w:rPr>
            </w:pPr>
            <w:r w:rsidRPr="006C6F90">
              <w:rPr>
                <w:rFonts w:ascii="Arial" w:hAnsi="Arial" w:cs="Arial"/>
                <w:b/>
                <w:bCs/>
              </w:rPr>
              <w:t>Title</w:t>
            </w:r>
          </w:p>
        </w:tc>
        <w:tc>
          <w:tcPr>
            <w:tcW w:w="2430" w:type="dxa"/>
          </w:tcPr>
          <w:p w14:paraId="7AA0596F" w14:textId="7210FF7E" w:rsidR="006230DA" w:rsidRPr="006C6F90" w:rsidRDefault="006230DA" w:rsidP="006230DA">
            <w:pPr>
              <w:rPr>
                <w:rFonts w:ascii="Arial" w:hAnsi="Arial" w:cs="Arial"/>
              </w:rPr>
            </w:pPr>
            <w:r w:rsidRPr="006C6F90">
              <w:rPr>
                <w:rFonts w:ascii="Arial" w:hAnsi="Arial" w:cs="Arial"/>
                <w:b/>
                <w:bCs/>
              </w:rPr>
              <w:t>Speaker</w:t>
            </w:r>
          </w:p>
        </w:tc>
        <w:tc>
          <w:tcPr>
            <w:tcW w:w="3150" w:type="dxa"/>
          </w:tcPr>
          <w:p w14:paraId="7493F67A" w14:textId="11266C41" w:rsidR="006230DA" w:rsidRPr="006C6F90" w:rsidRDefault="006230DA" w:rsidP="006230DA">
            <w:pPr>
              <w:rPr>
                <w:rFonts w:ascii="Arial" w:hAnsi="Arial" w:cs="Arial"/>
              </w:rPr>
            </w:pPr>
            <w:r w:rsidRPr="006C6F90">
              <w:rPr>
                <w:rFonts w:ascii="Arial" w:hAnsi="Arial" w:cs="Arial"/>
                <w:b/>
                <w:bCs/>
              </w:rPr>
              <w:t>Company</w:t>
            </w:r>
          </w:p>
        </w:tc>
      </w:tr>
      <w:tr w:rsidR="006230DA" w:rsidRPr="006C6F90" w14:paraId="3E89A40D" w14:textId="77777777" w:rsidTr="00C5247D">
        <w:tc>
          <w:tcPr>
            <w:tcW w:w="2155" w:type="dxa"/>
          </w:tcPr>
          <w:p w14:paraId="4F73CC4C" w14:textId="77777777" w:rsidR="006230DA" w:rsidRDefault="00E975E7" w:rsidP="006230DA">
            <w:pPr>
              <w:rPr>
                <w:rFonts w:ascii="Arial" w:hAnsi="Arial" w:cs="Arial"/>
              </w:rPr>
            </w:pPr>
            <w:r>
              <w:rPr>
                <w:rFonts w:ascii="Arial" w:hAnsi="Arial" w:cs="Arial"/>
              </w:rPr>
              <w:t>9:00AM – 12:00PM</w:t>
            </w:r>
          </w:p>
          <w:p w14:paraId="385E36E2" w14:textId="24569333" w:rsidR="00E975E7" w:rsidRPr="006C6F90" w:rsidRDefault="00E975E7" w:rsidP="006230DA">
            <w:pPr>
              <w:rPr>
                <w:rFonts w:ascii="Arial" w:hAnsi="Arial" w:cs="Arial"/>
              </w:rPr>
            </w:pPr>
            <w:r>
              <w:rPr>
                <w:rFonts w:ascii="Arial" w:hAnsi="Arial" w:cs="Arial"/>
              </w:rPr>
              <w:lastRenderedPageBreak/>
              <w:t>Executive Director</w:t>
            </w:r>
          </w:p>
        </w:tc>
        <w:tc>
          <w:tcPr>
            <w:tcW w:w="2970" w:type="dxa"/>
          </w:tcPr>
          <w:p w14:paraId="116C5199" w14:textId="79A998FD" w:rsidR="006230DA" w:rsidRPr="006C6F90" w:rsidRDefault="00E975E7" w:rsidP="006230DA">
            <w:pPr>
              <w:rPr>
                <w:rFonts w:ascii="Arial" w:hAnsi="Arial" w:cs="Arial"/>
              </w:rPr>
            </w:pPr>
            <w:r>
              <w:rPr>
                <w:rFonts w:ascii="Arial" w:hAnsi="Arial" w:cs="Arial"/>
              </w:rPr>
              <w:lastRenderedPageBreak/>
              <w:t>Section 3</w:t>
            </w:r>
          </w:p>
        </w:tc>
        <w:tc>
          <w:tcPr>
            <w:tcW w:w="2430" w:type="dxa"/>
          </w:tcPr>
          <w:p w14:paraId="038317BA" w14:textId="4FF21FF1" w:rsidR="006230DA" w:rsidRPr="006C6F90" w:rsidRDefault="0027388D" w:rsidP="006230DA">
            <w:pPr>
              <w:rPr>
                <w:rFonts w:ascii="Arial" w:hAnsi="Arial" w:cs="Arial"/>
              </w:rPr>
            </w:pPr>
            <w:r>
              <w:rPr>
                <w:rFonts w:ascii="Arial" w:hAnsi="Arial" w:cs="Arial"/>
              </w:rPr>
              <w:t>Michaela Harris</w:t>
            </w:r>
          </w:p>
        </w:tc>
        <w:tc>
          <w:tcPr>
            <w:tcW w:w="3150" w:type="dxa"/>
          </w:tcPr>
          <w:p w14:paraId="5731F670" w14:textId="6BB8F959" w:rsidR="006230DA" w:rsidRPr="006C6F90" w:rsidRDefault="0027388D" w:rsidP="006230DA">
            <w:pPr>
              <w:rPr>
                <w:rFonts w:ascii="Arial" w:hAnsi="Arial" w:cs="Arial"/>
              </w:rPr>
            </w:pPr>
            <w:r>
              <w:rPr>
                <w:rFonts w:ascii="Arial" w:hAnsi="Arial" w:cs="Arial"/>
              </w:rPr>
              <w:t>Rockford Housing Authority</w:t>
            </w:r>
          </w:p>
        </w:tc>
      </w:tr>
      <w:tr w:rsidR="00C5247D" w:rsidRPr="006C6F90" w14:paraId="33BC623E" w14:textId="77777777" w:rsidTr="00337205">
        <w:tc>
          <w:tcPr>
            <w:tcW w:w="10705" w:type="dxa"/>
            <w:gridSpan w:val="4"/>
          </w:tcPr>
          <w:p w14:paraId="77EE3133" w14:textId="53C5DEEC" w:rsidR="00F44E43" w:rsidRPr="00E06CBA" w:rsidRDefault="00E975E7" w:rsidP="00F44E43">
            <w:pPr>
              <w:rPr>
                <w:rFonts w:ascii="Arial" w:hAnsi="Arial" w:cs="Arial"/>
              </w:rPr>
            </w:pPr>
            <w:r w:rsidRPr="0027388D">
              <w:rPr>
                <w:rFonts w:ascii="Arial" w:hAnsi="Arial" w:cs="Arial"/>
              </w:rPr>
              <w:t xml:space="preserve">Description: </w:t>
            </w:r>
            <w:r w:rsidR="00F44E43" w:rsidRPr="00E06CBA">
              <w:rPr>
                <w:rFonts w:ascii="Arial" w:hAnsi="Arial" w:cs="Arial"/>
              </w:rPr>
              <w:t>This three-hour training will dive into the regulation and give you a resident-based approach to compliance. We will cover two main components: Compliance requirements and Implementation.</w:t>
            </w:r>
          </w:p>
          <w:p w14:paraId="07E27987" w14:textId="6905F313" w:rsidR="00F44E43" w:rsidRPr="00E06CBA" w:rsidRDefault="00F44E43" w:rsidP="00F44E43">
            <w:pPr>
              <w:rPr>
                <w:rFonts w:ascii="Arial" w:hAnsi="Arial" w:cs="Arial"/>
              </w:rPr>
            </w:pPr>
            <w:r w:rsidRPr="00E06CBA">
              <w:rPr>
                <w:rFonts w:ascii="Arial" w:hAnsi="Arial" w:cs="Arial"/>
              </w:rPr>
              <w:t>Successful Section 3 implementation starts long before compliance is even a thought. In order to be compliant with Section 3, there must be a connection between the PHA and its residents. There should be communication about programming and opportunities. Your residents cannot be successful if they are connected. If your residents are not successful, your agency will not be successful in meeting the benchmarks.</w:t>
            </w:r>
          </w:p>
          <w:p w14:paraId="244B1CF6" w14:textId="75973C5A" w:rsidR="00F44E43" w:rsidRPr="00E06CBA" w:rsidRDefault="00F44E43" w:rsidP="00F44E43">
            <w:pPr>
              <w:rPr>
                <w:rFonts w:ascii="Arial" w:hAnsi="Arial" w:cs="Arial"/>
              </w:rPr>
            </w:pPr>
          </w:p>
          <w:p w14:paraId="165CD73C" w14:textId="77777777" w:rsidR="00F44E43" w:rsidRPr="00E06CBA" w:rsidRDefault="00F44E43" w:rsidP="00F44E43">
            <w:pPr>
              <w:rPr>
                <w:rFonts w:ascii="Arial" w:hAnsi="Arial" w:cs="Arial"/>
              </w:rPr>
            </w:pPr>
            <w:r w:rsidRPr="00E06CBA">
              <w:rPr>
                <w:rFonts w:ascii="Arial" w:hAnsi="Arial" w:cs="Arial"/>
              </w:rPr>
              <w:t xml:space="preserve">Compliance is not achievable without a solid foundation and data-driven programming. This course will explain how to develop that foundation and gather the data to improve your resident programming. When your residents are set up for success, they are ready to work. When they are prepared to work, it gives your agency and contractors a strong Section 3 workforce to pull from. Not only are the nuances of compliance discussed, but this course will also give you real-world implementation strategies that will empower your residents and enable your agency to meet the established benchmarks. </w:t>
            </w:r>
          </w:p>
          <w:p w14:paraId="1CC3F29F" w14:textId="02B9CC34" w:rsidR="00C5247D" w:rsidRPr="0027388D" w:rsidRDefault="00C5247D" w:rsidP="003F25E3">
            <w:pPr>
              <w:jc w:val="both"/>
              <w:rPr>
                <w:rFonts w:ascii="Arial" w:hAnsi="Arial" w:cs="Arial"/>
              </w:rPr>
            </w:pPr>
          </w:p>
        </w:tc>
      </w:tr>
      <w:tr w:rsidR="00E975E7" w:rsidRPr="006C6F90" w14:paraId="50F4DF81" w14:textId="77777777" w:rsidTr="00C5247D">
        <w:tc>
          <w:tcPr>
            <w:tcW w:w="2155" w:type="dxa"/>
            <w:shd w:val="clear" w:color="auto" w:fill="DBDBDB" w:themeFill="accent3" w:themeFillTint="66"/>
          </w:tcPr>
          <w:p w14:paraId="5521B704" w14:textId="77777777" w:rsidR="00E975E7" w:rsidRDefault="00E975E7" w:rsidP="00E975E7">
            <w:pPr>
              <w:rPr>
                <w:rFonts w:ascii="Arial" w:hAnsi="Arial" w:cs="Arial"/>
              </w:rPr>
            </w:pPr>
            <w:r>
              <w:rPr>
                <w:rFonts w:ascii="Arial" w:hAnsi="Arial" w:cs="Arial"/>
              </w:rPr>
              <w:t>1:30PM – 4:30PM</w:t>
            </w:r>
          </w:p>
          <w:p w14:paraId="2E048308" w14:textId="073E1DE1" w:rsidR="00E975E7" w:rsidRPr="006C6F90" w:rsidRDefault="00E975E7" w:rsidP="00E975E7">
            <w:pPr>
              <w:rPr>
                <w:rFonts w:ascii="Arial" w:hAnsi="Arial" w:cs="Arial"/>
              </w:rPr>
            </w:pPr>
            <w:r>
              <w:rPr>
                <w:rFonts w:ascii="Arial" w:hAnsi="Arial" w:cs="Arial"/>
              </w:rPr>
              <w:t>Executive Director</w:t>
            </w:r>
          </w:p>
        </w:tc>
        <w:tc>
          <w:tcPr>
            <w:tcW w:w="2970" w:type="dxa"/>
            <w:shd w:val="clear" w:color="auto" w:fill="DBDBDB" w:themeFill="accent3" w:themeFillTint="66"/>
          </w:tcPr>
          <w:p w14:paraId="7E23A8D6" w14:textId="7E52FAC2" w:rsidR="00E975E7" w:rsidRPr="006C6F90" w:rsidRDefault="00E975E7" w:rsidP="00E975E7">
            <w:pPr>
              <w:rPr>
                <w:rFonts w:ascii="Arial" w:hAnsi="Arial" w:cs="Arial"/>
              </w:rPr>
            </w:pPr>
            <w:r w:rsidRPr="006C6F90">
              <w:rPr>
                <w:rFonts w:ascii="Arial" w:hAnsi="Arial" w:cs="Arial"/>
              </w:rPr>
              <w:t>Legislative Update</w:t>
            </w:r>
          </w:p>
        </w:tc>
        <w:tc>
          <w:tcPr>
            <w:tcW w:w="2430" w:type="dxa"/>
            <w:shd w:val="clear" w:color="auto" w:fill="DBDBDB" w:themeFill="accent3" w:themeFillTint="66"/>
          </w:tcPr>
          <w:p w14:paraId="39111F44" w14:textId="5DCDDEB5" w:rsidR="00E975E7" w:rsidRPr="006C6F90" w:rsidRDefault="00E975E7" w:rsidP="00E975E7">
            <w:pPr>
              <w:rPr>
                <w:rFonts w:ascii="Arial" w:hAnsi="Arial" w:cs="Arial"/>
              </w:rPr>
            </w:pPr>
            <w:r w:rsidRPr="006C6F90">
              <w:rPr>
                <w:rFonts w:ascii="Arial" w:hAnsi="Arial" w:cs="Arial"/>
              </w:rPr>
              <w:t>Tim McAnarney</w:t>
            </w:r>
            <w:r>
              <w:rPr>
                <w:rFonts w:ascii="Arial" w:hAnsi="Arial" w:cs="Arial"/>
              </w:rPr>
              <w:t xml:space="preserve"> &amp; Chris Blechle</w:t>
            </w:r>
          </w:p>
        </w:tc>
        <w:tc>
          <w:tcPr>
            <w:tcW w:w="3150" w:type="dxa"/>
            <w:shd w:val="clear" w:color="auto" w:fill="DBDBDB" w:themeFill="accent3" w:themeFillTint="66"/>
          </w:tcPr>
          <w:p w14:paraId="60E9418D" w14:textId="0B196B3B" w:rsidR="00E975E7" w:rsidRPr="006C6F90" w:rsidRDefault="00E975E7" w:rsidP="00E975E7">
            <w:pPr>
              <w:rPr>
                <w:rFonts w:ascii="Arial" w:hAnsi="Arial" w:cs="Arial"/>
                <w:caps/>
              </w:rPr>
            </w:pPr>
            <w:r w:rsidRPr="00B2545A">
              <w:rPr>
                <w:rFonts w:ascii="Arial" w:hAnsi="Arial" w:cs="Arial"/>
              </w:rPr>
              <w:t>L</w:t>
            </w:r>
            <w:r w:rsidR="00B2545A" w:rsidRPr="00B2545A">
              <w:rPr>
                <w:rFonts w:ascii="Arial" w:hAnsi="Arial" w:cs="Arial"/>
              </w:rPr>
              <w:t xml:space="preserve">obbyist; Randolph County </w:t>
            </w:r>
            <w:r w:rsidR="00B2545A">
              <w:rPr>
                <w:rFonts w:ascii="Arial" w:hAnsi="Arial" w:cs="Arial"/>
              </w:rPr>
              <w:t>H</w:t>
            </w:r>
            <w:r w:rsidR="00B2545A" w:rsidRPr="00B2545A">
              <w:rPr>
                <w:rFonts w:ascii="Arial" w:hAnsi="Arial" w:cs="Arial"/>
              </w:rPr>
              <w:t xml:space="preserve">ousing </w:t>
            </w:r>
            <w:r w:rsidR="00B2545A">
              <w:rPr>
                <w:rFonts w:ascii="Arial" w:hAnsi="Arial" w:cs="Arial"/>
              </w:rPr>
              <w:t>A</w:t>
            </w:r>
            <w:r w:rsidR="00B2545A" w:rsidRPr="00B2545A">
              <w:rPr>
                <w:rFonts w:ascii="Arial" w:hAnsi="Arial" w:cs="Arial"/>
              </w:rPr>
              <w:t>uthority</w:t>
            </w:r>
          </w:p>
        </w:tc>
      </w:tr>
      <w:tr w:rsidR="00C5247D" w:rsidRPr="006C6F90" w14:paraId="3901528A" w14:textId="77777777" w:rsidTr="00C5247D">
        <w:tc>
          <w:tcPr>
            <w:tcW w:w="10705" w:type="dxa"/>
            <w:gridSpan w:val="4"/>
            <w:shd w:val="clear" w:color="auto" w:fill="DBDBDB" w:themeFill="accent3" w:themeFillTint="66"/>
          </w:tcPr>
          <w:p w14:paraId="4E5074C6" w14:textId="093E8748" w:rsidR="00C5247D" w:rsidRPr="006C6F90" w:rsidRDefault="00E975E7" w:rsidP="00C5247D">
            <w:pPr>
              <w:rPr>
                <w:rFonts w:ascii="Arial" w:hAnsi="Arial" w:cs="Arial"/>
              </w:rPr>
            </w:pPr>
            <w:r>
              <w:rPr>
                <w:rFonts w:ascii="Arial" w:hAnsi="Arial" w:cs="Arial"/>
              </w:rPr>
              <w:t xml:space="preserve">Description: </w:t>
            </w:r>
            <w:r w:rsidRPr="006C6F90">
              <w:rPr>
                <w:rFonts w:ascii="Arial" w:hAnsi="Arial" w:cs="Arial"/>
              </w:rPr>
              <w:t xml:space="preserve">Join Tim McAnarney, the IAHA lobbyist </w:t>
            </w:r>
            <w:r>
              <w:rPr>
                <w:rFonts w:ascii="Arial" w:hAnsi="Arial" w:cs="Arial"/>
              </w:rPr>
              <w:t xml:space="preserve">and Chris Blechle </w:t>
            </w:r>
            <w:r w:rsidRPr="006C6F90">
              <w:rPr>
                <w:rFonts w:ascii="Arial" w:hAnsi="Arial" w:cs="Arial"/>
              </w:rPr>
              <w:t>to discuss what</w:t>
            </w:r>
            <w:r>
              <w:rPr>
                <w:rFonts w:ascii="Arial" w:hAnsi="Arial" w:cs="Arial"/>
              </w:rPr>
              <w:t xml:space="preserve"> i</w:t>
            </w:r>
            <w:r w:rsidRPr="006C6F90">
              <w:rPr>
                <w:rFonts w:ascii="Arial" w:hAnsi="Arial" w:cs="Arial"/>
              </w:rPr>
              <w:t>s happening in Springfield that you need to know</w:t>
            </w:r>
            <w:r>
              <w:rPr>
                <w:rFonts w:ascii="Arial" w:hAnsi="Arial" w:cs="Arial"/>
              </w:rPr>
              <w:t xml:space="preserve"> about current and future legislation.</w:t>
            </w:r>
          </w:p>
        </w:tc>
      </w:tr>
      <w:tr w:rsidR="006230DA" w:rsidRPr="006C6F90" w14:paraId="206ED23A" w14:textId="77777777" w:rsidTr="00C5247D">
        <w:tc>
          <w:tcPr>
            <w:tcW w:w="2155" w:type="dxa"/>
          </w:tcPr>
          <w:p w14:paraId="2F4C3304" w14:textId="77777777" w:rsidR="006230DA" w:rsidRDefault="00DD4D04" w:rsidP="006230DA">
            <w:pPr>
              <w:rPr>
                <w:rFonts w:ascii="Arial" w:hAnsi="Arial" w:cs="Arial"/>
              </w:rPr>
            </w:pPr>
            <w:r>
              <w:rPr>
                <w:rFonts w:ascii="Arial" w:hAnsi="Arial" w:cs="Arial"/>
              </w:rPr>
              <w:t>9:00AM – 10:15AM</w:t>
            </w:r>
          </w:p>
          <w:p w14:paraId="1E1CCE24" w14:textId="453D14B5" w:rsidR="00DD4D04" w:rsidRPr="006C6F90" w:rsidRDefault="00DD4D04" w:rsidP="006230DA">
            <w:pPr>
              <w:rPr>
                <w:rFonts w:ascii="Arial" w:hAnsi="Arial" w:cs="Arial"/>
              </w:rPr>
            </w:pPr>
            <w:r>
              <w:rPr>
                <w:rFonts w:ascii="Arial" w:hAnsi="Arial" w:cs="Arial"/>
              </w:rPr>
              <w:t>PHA Operations</w:t>
            </w:r>
          </w:p>
        </w:tc>
        <w:tc>
          <w:tcPr>
            <w:tcW w:w="2970" w:type="dxa"/>
          </w:tcPr>
          <w:p w14:paraId="521D028F" w14:textId="65FF144B" w:rsidR="006230DA" w:rsidRPr="006C6F90" w:rsidRDefault="00DD4D04" w:rsidP="006230DA">
            <w:pPr>
              <w:rPr>
                <w:rFonts w:ascii="Arial" w:hAnsi="Arial" w:cs="Arial"/>
              </w:rPr>
            </w:pPr>
            <w:r w:rsidRPr="00DD4D04">
              <w:rPr>
                <w:rFonts w:ascii="Arial" w:hAnsi="Arial" w:cs="Arial"/>
              </w:rPr>
              <w:t>How to formulate a construction bid.</w:t>
            </w:r>
          </w:p>
        </w:tc>
        <w:tc>
          <w:tcPr>
            <w:tcW w:w="2430" w:type="dxa"/>
          </w:tcPr>
          <w:p w14:paraId="3DF80CBA" w14:textId="38CDDC98" w:rsidR="00E61A99" w:rsidRPr="006C6F90" w:rsidRDefault="00DD4D04" w:rsidP="006230DA">
            <w:pPr>
              <w:rPr>
                <w:rFonts w:ascii="Arial" w:hAnsi="Arial" w:cs="Arial"/>
              </w:rPr>
            </w:pPr>
            <w:r>
              <w:rPr>
                <w:rFonts w:ascii="Arial" w:hAnsi="Arial" w:cs="Arial"/>
              </w:rPr>
              <w:t>Mike Gifford</w:t>
            </w:r>
          </w:p>
        </w:tc>
        <w:tc>
          <w:tcPr>
            <w:tcW w:w="3150" w:type="dxa"/>
          </w:tcPr>
          <w:p w14:paraId="3505B4F4" w14:textId="77777777" w:rsidR="006230DA" w:rsidRDefault="00DD4D04" w:rsidP="006230DA">
            <w:pPr>
              <w:rPr>
                <w:rFonts w:ascii="Arial" w:hAnsi="Arial" w:cs="Arial"/>
              </w:rPr>
            </w:pPr>
            <w:r>
              <w:rPr>
                <w:rFonts w:ascii="Arial" w:hAnsi="Arial" w:cs="Arial"/>
              </w:rPr>
              <w:t>HAPA</w:t>
            </w:r>
          </w:p>
          <w:p w14:paraId="700D212C" w14:textId="6C708E08" w:rsidR="00DD4D04" w:rsidRPr="006C6F90" w:rsidRDefault="00DD4D04" w:rsidP="006230DA">
            <w:pPr>
              <w:rPr>
                <w:rFonts w:ascii="Arial" w:hAnsi="Arial" w:cs="Arial"/>
              </w:rPr>
            </w:pPr>
          </w:p>
        </w:tc>
      </w:tr>
      <w:tr w:rsidR="00043F7B" w:rsidRPr="006C6F90" w14:paraId="6467F9EC" w14:textId="77777777" w:rsidTr="00337205">
        <w:tc>
          <w:tcPr>
            <w:tcW w:w="10705" w:type="dxa"/>
            <w:gridSpan w:val="4"/>
          </w:tcPr>
          <w:p w14:paraId="17A57BB5" w14:textId="3EBDC164" w:rsidR="00043F7B" w:rsidRPr="006C6F90" w:rsidRDefault="00DD4D04" w:rsidP="006230DA">
            <w:pPr>
              <w:rPr>
                <w:rFonts w:ascii="Arial" w:hAnsi="Arial" w:cs="Arial"/>
              </w:rPr>
            </w:pPr>
            <w:r>
              <w:rPr>
                <w:rFonts w:ascii="Arial" w:hAnsi="Arial" w:cs="Arial"/>
              </w:rPr>
              <w:t xml:space="preserve">Description: </w:t>
            </w:r>
            <w:r w:rsidRPr="00DD4D04">
              <w:rPr>
                <w:rFonts w:ascii="Arial" w:hAnsi="Arial" w:cs="Arial"/>
              </w:rPr>
              <w:t>UD requires housing agencies to most typically utilize the Invitation for Bids (IFB) competitive solicitation process when retaining contractors for construction. IFB's require the housing agency is issue a Design Specification and complete award to the responsive and responsible bidder that submits the lowest realistic cost. This session will focus on the IFB format, including a number of HUD-required forms that most housing agencies may not be aware of. </w:t>
            </w:r>
          </w:p>
        </w:tc>
      </w:tr>
      <w:tr w:rsidR="006230DA" w:rsidRPr="006C6F90" w14:paraId="4BF3CA92" w14:textId="77777777" w:rsidTr="00AC60AE">
        <w:tc>
          <w:tcPr>
            <w:tcW w:w="2155" w:type="dxa"/>
            <w:shd w:val="clear" w:color="auto" w:fill="DBDBDB" w:themeFill="accent3" w:themeFillTint="66"/>
          </w:tcPr>
          <w:p w14:paraId="0C35B7FB" w14:textId="77777777" w:rsidR="006230DA" w:rsidRDefault="00DD4D04" w:rsidP="006230DA">
            <w:pPr>
              <w:rPr>
                <w:rFonts w:ascii="Arial" w:hAnsi="Arial" w:cs="Arial"/>
              </w:rPr>
            </w:pPr>
            <w:r>
              <w:rPr>
                <w:rFonts w:ascii="Arial" w:hAnsi="Arial" w:cs="Arial"/>
              </w:rPr>
              <w:t>10:30AM – 12:00PM</w:t>
            </w:r>
          </w:p>
          <w:p w14:paraId="021706CA" w14:textId="25EEA551" w:rsidR="00DD4D04" w:rsidRPr="006C6F90" w:rsidRDefault="00DD4D04" w:rsidP="006230DA">
            <w:pPr>
              <w:rPr>
                <w:rFonts w:ascii="Arial" w:hAnsi="Arial" w:cs="Arial"/>
              </w:rPr>
            </w:pPr>
            <w:r>
              <w:rPr>
                <w:rFonts w:ascii="Arial" w:hAnsi="Arial" w:cs="Arial"/>
              </w:rPr>
              <w:t>PHA Operations</w:t>
            </w:r>
          </w:p>
        </w:tc>
        <w:tc>
          <w:tcPr>
            <w:tcW w:w="2970" w:type="dxa"/>
            <w:shd w:val="clear" w:color="auto" w:fill="DBDBDB" w:themeFill="accent3" w:themeFillTint="66"/>
          </w:tcPr>
          <w:p w14:paraId="486C2F2D" w14:textId="6C9B4457" w:rsidR="006230DA" w:rsidRPr="006C6F90" w:rsidRDefault="00DD4D04" w:rsidP="00DD4D04">
            <w:pPr>
              <w:rPr>
                <w:rFonts w:ascii="Arial" w:hAnsi="Arial" w:cs="Arial"/>
              </w:rPr>
            </w:pPr>
            <w:r w:rsidRPr="00DD4D04">
              <w:rPr>
                <w:rFonts w:ascii="Arial" w:hAnsi="Arial" w:cs="Arial"/>
              </w:rPr>
              <w:t>HUD-compliant best value services Procurements</w:t>
            </w:r>
          </w:p>
        </w:tc>
        <w:tc>
          <w:tcPr>
            <w:tcW w:w="2430" w:type="dxa"/>
            <w:shd w:val="clear" w:color="auto" w:fill="DBDBDB" w:themeFill="accent3" w:themeFillTint="66"/>
          </w:tcPr>
          <w:p w14:paraId="795AA93D" w14:textId="6D94894B" w:rsidR="006230DA" w:rsidRPr="006C6F90" w:rsidRDefault="00DD4D04" w:rsidP="00043F7B">
            <w:pPr>
              <w:rPr>
                <w:rFonts w:ascii="Arial" w:hAnsi="Arial" w:cs="Arial"/>
              </w:rPr>
            </w:pPr>
            <w:r>
              <w:rPr>
                <w:rFonts w:ascii="Arial" w:hAnsi="Arial" w:cs="Arial"/>
              </w:rPr>
              <w:t>Mike Gifford</w:t>
            </w:r>
          </w:p>
        </w:tc>
        <w:tc>
          <w:tcPr>
            <w:tcW w:w="3150" w:type="dxa"/>
            <w:shd w:val="clear" w:color="auto" w:fill="DBDBDB" w:themeFill="accent3" w:themeFillTint="66"/>
          </w:tcPr>
          <w:p w14:paraId="261B7C7A" w14:textId="275155F4" w:rsidR="006230DA" w:rsidRPr="006C6F90" w:rsidRDefault="00DD4D04" w:rsidP="006230DA">
            <w:pPr>
              <w:rPr>
                <w:rFonts w:ascii="Arial" w:hAnsi="Arial" w:cs="Arial"/>
              </w:rPr>
            </w:pPr>
            <w:r>
              <w:rPr>
                <w:rFonts w:ascii="Arial" w:hAnsi="Arial" w:cs="Arial"/>
              </w:rPr>
              <w:t>HAPA</w:t>
            </w:r>
          </w:p>
        </w:tc>
      </w:tr>
      <w:tr w:rsidR="00043F7B" w:rsidRPr="006C6F90" w14:paraId="33658DFB" w14:textId="77777777" w:rsidTr="00AC60AE">
        <w:tc>
          <w:tcPr>
            <w:tcW w:w="10705" w:type="dxa"/>
            <w:gridSpan w:val="4"/>
            <w:shd w:val="clear" w:color="auto" w:fill="DBDBDB" w:themeFill="accent3" w:themeFillTint="66"/>
          </w:tcPr>
          <w:p w14:paraId="6F77C999" w14:textId="3D4AC38A" w:rsidR="00043F7B" w:rsidRPr="006C6F90" w:rsidRDefault="00DD4D04" w:rsidP="006230DA">
            <w:pPr>
              <w:rPr>
                <w:rFonts w:ascii="Arial" w:hAnsi="Arial" w:cs="Arial"/>
              </w:rPr>
            </w:pPr>
            <w:r>
              <w:rPr>
                <w:rFonts w:ascii="Arial" w:hAnsi="Arial" w:cs="Arial"/>
              </w:rPr>
              <w:t xml:space="preserve">Description: </w:t>
            </w:r>
            <w:r w:rsidRPr="00DD4D04">
              <w:rPr>
                <w:rFonts w:ascii="Arial" w:hAnsi="Arial" w:cs="Arial"/>
              </w:rPr>
              <w:t>HUD allows (and encourages) housing agencies to utilize the Request for Proposals (RFP) competitive solicitation process when retaining contractors for professional services. RFP's are Best Value in that the housing agency is able to consider qualifications as well as cost in determining the awardee. This session will focus on a Legal Services contract, including access to sample forms. </w:t>
            </w:r>
          </w:p>
        </w:tc>
      </w:tr>
      <w:tr w:rsidR="006230DA" w:rsidRPr="006C6F90" w14:paraId="38582120" w14:textId="77777777" w:rsidTr="00C5247D">
        <w:tc>
          <w:tcPr>
            <w:tcW w:w="2155" w:type="dxa"/>
          </w:tcPr>
          <w:p w14:paraId="24E1C87B" w14:textId="77777777" w:rsidR="006230DA" w:rsidRDefault="00DD4D04" w:rsidP="006230DA">
            <w:pPr>
              <w:rPr>
                <w:rFonts w:ascii="Arial" w:hAnsi="Arial" w:cs="Arial"/>
              </w:rPr>
            </w:pPr>
            <w:r>
              <w:rPr>
                <w:rFonts w:ascii="Arial" w:hAnsi="Arial" w:cs="Arial"/>
              </w:rPr>
              <w:t>1:30PM – 3:00PM</w:t>
            </w:r>
          </w:p>
          <w:p w14:paraId="2B866180" w14:textId="0D917D82" w:rsidR="00DD4D04" w:rsidRPr="006C6F90" w:rsidRDefault="00DD4D04" w:rsidP="006230DA">
            <w:pPr>
              <w:rPr>
                <w:rFonts w:ascii="Arial" w:hAnsi="Arial" w:cs="Arial"/>
              </w:rPr>
            </w:pPr>
            <w:r>
              <w:rPr>
                <w:rFonts w:ascii="Arial" w:hAnsi="Arial" w:cs="Arial"/>
              </w:rPr>
              <w:t>PHA Operations</w:t>
            </w:r>
          </w:p>
        </w:tc>
        <w:tc>
          <w:tcPr>
            <w:tcW w:w="2970" w:type="dxa"/>
          </w:tcPr>
          <w:p w14:paraId="5D5741D1" w14:textId="63983FB8" w:rsidR="006230DA" w:rsidRPr="00DD4D04" w:rsidRDefault="00DD4D04" w:rsidP="006230DA">
            <w:pPr>
              <w:rPr>
                <w:rFonts w:ascii="Arial" w:hAnsi="Arial" w:cs="Arial"/>
                <w:color w:val="000000"/>
                <w:sz w:val="20"/>
                <w:szCs w:val="20"/>
              </w:rPr>
            </w:pPr>
            <w:r>
              <w:rPr>
                <w:rFonts w:ascii="Arial" w:hAnsi="Arial" w:cs="Arial"/>
                <w:color w:val="000000"/>
                <w:sz w:val="20"/>
                <w:szCs w:val="20"/>
              </w:rPr>
              <w:t>Independent Cost Estimates (ICD) - Cost Price Analysis (CPA): Why we do them and how they benefit us</w:t>
            </w:r>
          </w:p>
        </w:tc>
        <w:tc>
          <w:tcPr>
            <w:tcW w:w="2430" w:type="dxa"/>
          </w:tcPr>
          <w:p w14:paraId="7784D25A" w14:textId="73396AF8" w:rsidR="006230DA" w:rsidRPr="006C6F90" w:rsidRDefault="00DD4D04" w:rsidP="006230DA">
            <w:pPr>
              <w:rPr>
                <w:rFonts w:ascii="Arial" w:hAnsi="Arial" w:cs="Arial"/>
              </w:rPr>
            </w:pPr>
            <w:r>
              <w:rPr>
                <w:rFonts w:ascii="Arial" w:hAnsi="Arial" w:cs="Arial"/>
              </w:rPr>
              <w:t>Mike Gifford</w:t>
            </w:r>
          </w:p>
        </w:tc>
        <w:tc>
          <w:tcPr>
            <w:tcW w:w="3150" w:type="dxa"/>
          </w:tcPr>
          <w:p w14:paraId="3D86C852" w14:textId="73F0E1DB" w:rsidR="006230DA" w:rsidRPr="006C6F90" w:rsidRDefault="00DD4D04" w:rsidP="006230DA">
            <w:pPr>
              <w:rPr>
                <w:rFonts w:ascii="Arial" w:hAnsi="Arial" w:cs="Arial"/>
              </w:rPr>
            </w:pPr>
            <w:r>
              <w:rPr>
                <w:rFonts w:ascii="Arial" w:hAnsi="Arial" w:cs="Arial"/>
              </w:rPr>
              <w:t>HAPA</w:t>
            </w:r>
          </w:p>
        </w:tc>
      </w:tr>
      <w:tr w:rsidR="00AC60AE" w:rsidRPr="006C6F90" w14:paraId="38CCF2C0" w14:textId="77777777" w:rsidTr="00337205">
        <w:tc>
          <w:tcPr>
            <w:tcW w:w="10705" w:type="dxa"/>
            <w:gridSpan w:val="4"/>
          </w:tcPr>
          <w:p w14:paraId="142ECE24" w14:textId="2C7311C7" w:rsidR="00AC60AE" w:rsidRPr="006C6F90" w:rsidRDefault="00DD4D04" w:rsidP="00135FE7">
            <w:pPr>
              <w:rPr>
                <w:rFonts w:ascii="Arial" w:hAnsi="Arial" w:cs="Arial"/>
              </w:rPr>
            </w:pPr>
            <w:r>
              <w:rPr>
                <w:rFonts w:ascii="Arial" w:hAnsi="Arial" w:cs="Arial"/>
              </w:rPr>
              <w:t xml:space="preserve">Description: </w:t>
            </w:r>
            <w:r w:rsidRPr="00DD4D04">
              <w:rPr>
                <w:rFonts w:ascii="Arial" w:hAnsi="Arial" w:cs="Arial"/>
              </w:rPr>
              <w:t>For all procurements exceeding $3,000 in the aggregate, HUD regulations require that a written ICE is in the file prior to issuing or completing such procurements and that all such costs received from contractors and suppliers are adequately analyzed. This session includes access to sample forms that will help agencies document these important requirements. </w:t>
            </w:r>
          </w:p>
        </w:tc>
      </w:tr>
      <w:tr w:rsidR="006230DA" w:rsidRPr="006C6F90" w14:paraId="5BE5FD29" w14:textId="77777777" w:rsidTr="00AC60AE">
        <w:tc>
          <w:tcPr>
            <w:tcW w:w="2155" w:type="dxa"/>
            <w:shd w:val="clear" w:color="auto" w:fill="DBDBDB" w:themeFill="accent3" w:themeFillTint="66"/>
          </w:tcPr>
          <w:p w14:paraId="6B796735" w14:textId="77777777" w:rsidR="006230DA" w:rsidRDefault="00DD4D04" w:rsidP="006230DA">
            <w:pPr>
              <w:rPr>
                <w:rFonts w:ascii="Arial" w:hAnsi="Arial" w:cs="Arial"/>
              </w:rPr>
            </w:pPr>
            <w:r>
              <w:rPr>
                <w:rFonts w:ascii="Arial" w:hAnsi="Arial" w:cs="Arial"/>
              </w:rPr>
              <w:t>3:15PM – 4:30PM</w:t>
            </w:r>
          </w:p>
          <w:p w14:paraId="0F985422" w14:textId="47FDE78C" w:rsidR="00DD4D04" w:rsidRPr="006C6F90" w:rsidRDefault="00DD4D04" w:rsidP="006230DA">
            <w:pPr>
              <w:rPr>
                <w:rFonts w:ascii="Arial" w:hAnsi="Arial" w:cs="Arial"/>
              </w:rPr>
            </w:pPr>
            <w:r>
              <w:rPr>
                <w:rFonts w:ascii="Arial" w:hAnsi="Arial" w:cs="Arial"/>
              </w:rPr>
              <w:t>PHA Operations</w:t>
            </w:r>
          </w:p>
        </w:tc>
        <w:tc>
          <w:tcPr>
            <w:tcW w:w="2970" w:type="dxa"/>
            <w:shd w:val="clear" w:color="auto" w:fill="DBDBDB" w:themeFill="accent3" w:themeFillTint="66"/>
          </w:tcPr>
          <w:p w14:paraId="61E05F30" w14:textId="6B5C65A6" w:rsidR="006230DA" w:rsidRPr="00DD4D04" w:rsidRDefault="00DD4D04" w:rsidP="006230DA">
            <w:pPr>
              <w:rPr>
                <w:rFonts w:ascii="Arial" w:hAnsi="Arial" w:cs="Arial"/>
                <w:color w:val="000000"/>
                <w:sz w:val="20"/>
                <w:szCs w:val="20"/>
              </w:rPr>
            </w:pPr>
            <w:r>
              <w:rPr>
                <w:rFonts w:ascii="Arial" w:hAnsi="Arial" w:cs="Arial"/>
                <w:color w:val="000000"/>
                <w:sz w:val="20"/>
                <w:szCs w:val="20"/>
              </w:rPr>
              <w:t>Cooperative Purchasing Concepts and It's Relationship to Project-based Procurement</w:t>
            </w:r>
          </w:p>
        </w:tc>
        <w:tc>
          <w:tcPr>
            <w:tcW w:w="2430" w:type="dxa"/>
            <w:shd w:val="clear" w:color="auto" w:fill="DBDBDB" w:themeFill="accent3" w:themeFillTint="66"/>
          </w:tcPr>
          <w:p w14:paraId="77B08F2C" w14:textId="766557F6" w:rsidR="006230DA" w:rsidRPr="006C6F90" w:rsidRDefault="00DD4D04" w:rsidP="006230DA">
            <w:pPr>
              <w:rPr>
                <w:rFonts w:ascii="Arial" w:hAnsi="Arial" w:cs="Arial"/>
              </w:rPr>
            </w:pPr>
            <w:r>
              <w:rPr>
                <w:rFonts w:ascii="Arial" w:hAnsi="Arial" w:cs="Arial"/>
              </w:rPr>
              <w:t>Mike Gifford</w:t>
            </w:r>
          </w:p>
        </w:tc>
        <w:tc>
          <w:tcPr>
            <w:tcW w:w="3150" w:type="dxa"/>
            <w:shd w:val="clear" w:color="auto" w:fill="DBDBDB" w:themeFill="accent3" w:themeFillTint="66"/>
          </w:tcPr>
          <w:p w14:paraId="4B7189EA" w14:textId="5E0E3BC3" w:rsidR="006230DA" w:rsidRPr="006C6F90" w:rsidRDefault="00DD4D04" w:rsidP="006230DA">
            <w:pPr>
              <w:rPr>
                <w:rFonts w:ascii="Arial" w:hAnsi="Arial" w:cs="Arial"/>
              </w:rPr>
            </w:pPr>
            <w:r>
              <w:rPr>
                <w:rFonts w:ascii="Arial" w:hAnsi="Arial" w:cs="Arial"/>
              </w:rPr>
              <w:t>HAPA</w:t>
            </w:r>
          </w:p>
        </w:tc>
      </w:tr>
      <w:tr w:rsidR="00AC60AE" w:rsidRPr="006C6F90" w14:paraId="209CCADE" w14:textId="77777777" w:rsidTr="00AC60AE">
        <w:tc>
          <w:tcPr>
            <w:tcW w:w="10705" w:type="dxa"/>
            <w:gridSpan w:val="4"/>
            <w:shd w:val="clear" w:color="auto" w:fill="DBDBDB" w:themeFill="accent3" w:themeFillTint="66"/>
          </w:tcPr>
          <w:p w14:paraId="0EFBCFD1" w14:textId="28877F83" w:rsidR="00AC60AE" w:rsidRPr="006C6F90" w:rsidRDefault="00DD4D04" w:rsidP="006230DA">
            <w:pPr>
              <w:rPr>
                <w:rFonts w:ascii="Arial" w:hAnsi="Arial" w:cs="Arial"/>
              </w:rPr>
            </w:pPr>
            <w:r w:rsidRPr="00DD4D04">
              <w:rPr>
                <w:rFonts w:ascii="Arial" w:hAnsi="Arial" w:cs="Arial"/>
              </w:rPr>
              <w:t>HUD allows and "encourages" PHAs to implement Cooperative Purchasing Agreements with other local governmental agencies and even directly with contractors and suppliers who have contracts with other local governmental agencies. This session will detail the HUD-compliant and practical "in's and out's" of doing so, including how this procurement method will help your agency accomplish effective and compliant project-based procurement. Includes access to a justification form. </w:t>
            </w:r>
          </w:p>
        </w:tc>
      </w:tr>
      <w:tr w:rsidR="00DD4D04" w:rsidRPr="006C6F90" w14:paraId="4444F498" w14:textId="77777777" w:rsidTr="00C5247D">
        <w:tc>
          <w:tcPr>
            <w:tcW w:w="2155" w:type="dxa"/>
          </w:tcPr>
          <w:p w14:paraId="55451949" w14:textId="77777777" w:rsidR="00DD4D04" w:rsidRDefault="00DD4D04" w:rsidP="00DD4D04">
            <w:pPr>
              <w:rPr>
                <w:rFonts w:ascii="Arial" w:hAnsi="Arial" w:cs="Arial"/>
              </w:rPr>
            </w:pPr>
            <w:r>
              <w:rPr>
                <w:rFonts w:ascii="Arial" w:hAnsi="Arial" w:cs="Arial"/>
              </w:rPr>
              <w:t>9:00AM – 4:30PM</w:t>
            </w:r>
          </w:p>
          <w:p w14:paraId="7778E465" w14:textId="3F930621" w:rsidR="00DD4D04" w:rsidRPr="006C6F90" w:rsidRDefault="00AF0EF3" w:rsidP="00DD4D04">
            <w:pPr>
              <w:rPr>
                <w:rFonts w:ascii="Arial" w:hAnsi="Arial" w:cs="Arial"/>
              </w:rPr>
            </w:pPr>
            <w:r>
              <w:rPr>
                <w:rFonts w:ascii="Arial" w:hAnsi="Arial" w:cs="Arial"/>
              </w:rPr>
              <w:t>LIHTC &amp; Multi Family</w:t>
            </w:r>
          </w:p>
        </w:tc>
        <w:tc>
          <w:tcPr>
            <w:tcW w:w="2970" w:type="dxa"/>
          </w:tcPr>
          <w:p w14:paraId="73DEE2F6" w14:textId="1939D50B" w:rsidR="00DD4D04" w:rsidRPr="006C6F90" w:rsidRDefault="00DD4D04" w:rsidP="00DD4D04">
            <w:pPr>
              <w:rPr>
                <w:rFonts w:ascii="Arial" w:hAnsi="Arial" w:cs="Arial"/>
              </w:rPr>
            </w:pPr>
            <w:r>
              <w:rPr>
                <w:rFonts w:ascii="Arial" w:hAnsi="Arial" w:cs="Arial"/>
              </w:rPr>
              <w:t>Multi Family &amp; Tax Credit Training</w:t>
            </w:r>
          </w:p>
        </w:tc>
        <w:tc>
          <w:tcPr>
            <w:tcW w:w="2430" w:type="dxa"/>
          </w:tcPr>
          <w:p w14:paraId="48B5E357" w14:textId="5AAECC74" w:rsidR="00DD4D04" w:rsidRPr="006C6F90" w:rsidRDefault="00DD4D04" w:rsidP="00DD4D04">
            <w:pPr>
              <w:rPr>
                <w:rFonts w:ascii="Arial" w:hAnsi="Arial" w:cs="Arial"/>
              </w:rPr>
            </w:pPr>
            <w:r>
              <w:rPr>
                <w:rFonts w:ascii="Arial" w:hAnsi="Arial" w:cs="Arial"/>
              </w:rPr>
              <w:t>Heather Wiedenfeld</w:t>
            </w:r>
          </w:p>
        </w:tc>
        <w:tc>
          <w:tcPr>
            <w:tcW w:w="3150" w:type="dxa"/>
          </w:tcPr>
          <w:p w14:paraId="04DF50B5" w14:textId="7EE66696" w:rsidR="00DD4D04" w:rsidRPr="006C6F90" w:rsidRDefault="00DD4D04" w:rsidP="00DD4D04">
            <w:pPr>
              <w:rPr>
                <w:rFonts w:ascii="Arial" w:hAnsi="Arial" w:cs="Arial"/>
              </w:rPr>
            </w:pPr>
            <w:r>
              <w:rPr>
                <w:rFonts w:ascii="Arial" w:hAnsi="Arial" w:cs="Arial"/>
              </w:rPr>
              <w:t>Nan McKay</w:t>
            </w:r>
          </w:p>
        </w:tc>
      </w:tr>
      <w:tr w:rsidR="00DD4D04" w:rsidRPr="006C6F90" w14:paraId="18968539" w14:textId="77777777" w:rsidTr="00337205">
        <w:tc>
          <w:tcPr>
            <w:tcW w:w="10705" w:type="dxa"/>
            <w:gridSpan w:val="4"/>
          </w:tcPr>
          <w:p w14:paraId="7F2B10FC" w14:textId="29A51203" w:rsidR="00DD4D04" w:rsidRPr="006C6F90" w:rsidRDefault="00DD4D04" w:rsidP="00DD4D04">
            <w:pPr>
              <w:rPr>
                <w:rFonts w:ascii="Arial" w:hAnsi="Arial" w:cs="Arial"/>
              </w:rPr>
            </w:pPr>
            <w:r>
              <w:rPr>
                <w:rFonts w:ascii="Arial" w:hAnsi="Arial" w:cs="Arial"/>
                <w:color w:val="141414"/>
                <w:sz w:val="21"/>
                <w:szCs w:val="21"/>
              </w:rPr>
              <w:lastRenderedPageBreak/>
              <w:t xml:space="preserve">Description: </w:t>
            </w:r>
            <w:r w:rsidRPr="00DD4D04">
              <w:rPr>
                <w:rFonts w:ascii="Arial" w:hAnsi="Arial" w:cs="Arial"/>
                <w:color w:val="141414"/>
                <w:sz w:val="21"/>
                <w:szCs w:val="21"/>
              </w:rPr>
              <w:t>On day two we will discuss multifamily EIV and TRACS, as well as understanding eligibility in blended units.</w:t>
            </w:r>
          </w:p>
        </w:tc>
      </w:tr>
      <w:tr w:rsidR="00DD4D04" w:rsidRPr="006C6F90" w14:paraId="33993FD9" w14:textId="77777777" w:rsidTr="00BE27EC">
        <w:tc>
          <w:tcPr>
            <w:tcW w:w="2155" w:type="dxa"/>
            <w:shd w:val="clear" w:color="auto" w:fill="DBDBDB" w:themeFill="accent3" w:themeFillTint="66"/>
          </w:tcPr>
          <w:p w14:paraId="128B98B5" w14:textId="77777777" w:rsidR="00DD4D04" w:rsidRDefault="00DD4D04" w:rsidP="00DD4D04">
            <w:pPr>
              <w:rPr>
                <w:rFonts w:ascii="Arial" w:hAnsi="Arial" w:cs="Arial"/>
              </w:rPr>
            </w:pPr>
            <w:r>
              <w:rPr>
                <w:rFonts w:ascii="Arial" w:hAnsi="Arial" w:cs="Arial"/>
              </w:rPr>
              <w:t>9:00AM – 4:30PM</w:t>
            </w:r>
          </w:p>
          <w:p w14:paraId="7B000C2D" w14:textId="5F77F840" w:rsidR="00DD4D04" w:rsidRPr="006C6F90" w:rsidRDefault="000547FB" w:rsidP="00DD4D04">
            <w:pPr>
              <w:rPr>
                <w:rFonts w:ascii="Arial" w:hAnsi="Arial" w:cs="Arial"/>
              </w:rPr>
            </w:pPr>
            <w:r>
              <w:rPr>
                <w:rFonts w:ascii="Arial" w:hAnsi="Arial" w:cs="Arial"/>
              </w:rPr>
              <w:t>Housing Choice Voucher</w:t>
            </w:r>
          </w:p>
        </w:tc>
        <w:tc>
          <w:tcPr>
            <w:tcW w:w="2970" w:type="dxa"/>
            <w:shd w:val="clear" w:color="auto" w:fill="DBDBDB" w:themeFill="accent3" w:themeFillTint="66"/>
          </w:tcPr>
          <w:p w14:paraId="4BE01980" w14:textId="32030356" w:rsidR="00DD4D04" w:rsidRPr="006C6F90" w:rsidRDefault="00DD4D04" w:rsidP="00DD4D04">
            <w:pPr>
              <w:rPr>
                <w:rFonts w:ascii="Arial" w:hAnsi="Arial" w:cs="Arial"/>
              </w:rPr>
            </w:pPr>
            <w:r>
              <w:rPr>
                <w:rFonts w:ascii="Arial" w:hAnsi="Arial" w:cs="Arial"/>
              </w:rPr>
              <w:t>PIH Training</w:t>
            </w:r>
          </w:p>
        </w:tc>
        <w:tc>
          <w:tcPr>
            <w:tcW w:w="2430" w:type="dxa"/>
            <w:shd w:val="clear" w:color="auto" w:fill="DBDBDB" w:themeFill="accent3" w:themeFillTint="66"/>
          </w:tcPr>
          <w:p w14:paraId="6F3F26C7" w14:textId="38A3C53F" w:rsidR="00DD4D04" w:rsidRPr="006C6F90" w:rsidRDefault="00DD4D04" w:rsidP="00DD4D04">
            <w:pPr>
              <w:rPr>
                <w:rFonts w:ascii="Arial" w:hAnsi="Arial" w:cs="Arial"/>
              </w:rPr>
            </w:pPr>
            <w:r>
              <w:rPr>
                <w:rFonts w:ascii="Arial" w:hAnsi="Arial" w:cs="Arial"/>
              </w:rPr>
              <w:t>Samantha Sowards</w:t>
            </w:r>
          </w:p>
        </w:tc>
        <w:tc>
          <w:tcPr>
            <w:tcW w:w="3150" w:type="dxa"/>
            <w:shd w:val="clear" w:color="auto" w:fill="DBDBDB" w:themeFill="accent3" w:themeFillTint="66"/>
          </w:tcPr>
          <w:p w14:paraId="64BF93FB" w14:textId="7DD2D4E7" w:rsidR="00DD4D04" w:rsidRPr="006C6F90" w:rsidRDefault="00DD4D04" w:rsidP="00DD4D04">
            <w:pPr>
              <w:rPr>
                <w:rFonts w:ascii="Arial" w:hAnsi="Arial" w:cs="Arial"/>
              </w:rPr>
            </w:pPr>
            <w:r>
              <w:rPr>
                <w:rFonts w:ascii="Arial" w:hAnsi="Arial" w:cs="Arial"/>
              </w:rPr>
              <w:t>Nan McKay</w:t>
            </w:r>
          </w:p>
        </w:tc>
      </w:tr>
      <w:tr w:rsidR="00DD4D04" w:rsidRPr="006C6F90" w14:paraId="6FBC57BF" w14:textId="77777777" w:rsidTr="00BE27EC">
        <w:tc>
          <w:tcPr>
            <w:tcW w:w="10705" w:type="dxa"/>
            <w:gridSpan w:val="4"/>
            <w:shd w:val="clear" w:color="auto" w:fill="DBDBDB" w:themeFill="accent3" w:themeFillTint="66"/>
          </w:tcPr>
          <w:p w14:paraId="2DE3D078" w14:textId="3676502C" w:rsidR="00DD4D04" w:rsidRPr="006C6F90" w:rsidRDefault="00DD4D04" w:rsidP="00DD4D04">
            <w:pPr>
              <w:rPr>
                <w:rFonts w:ascii="Arial" w:hAnsi="Arial" w:cs="Arial"/>
              </w:rPr>
            </w:pPr>
            <w:r w:rsidRPr="006C6F90">
              <w:rPr>
                <w:rFonts w:ascii="Arial" w:hAnsi="Arial" w:cs="Arial"/>
              </w:rPr>
              <w:t>Description:</w:t>
            </w:r>
            <w:r>
              <w:t xml:space="preserve"> </w:t>
            </w:r>
            <w:r w:rsidR="00AF0EF3" w:rsidRPr="00AF0EF3">
              <w:rPr>
                <w:rFonts w:ascii="Arial" w:hAnsi="Arial" w:cs="Arial"/>
              </w:rPr>
              <w:t>On day two we will discuss HCV updates including, HOTMA, hearings and briefings, family eligibility and more.</w:t>
            </w:r>
          </w:p>
        </w:tc>
      </w:tr>
      <w:tr w:rsidR="00AF0EF3" w:rsidRPr="006C6F90" w14:paraId="12BDB468" w14:textId="77777777" w:rsidTr="00C5247D">
        <w:tc>
          <w:tcPr>
            <w:tcW w:w="2155" w:type="dxa"/>
          </w:tcPr>
          <w:p w14:paraId="4BDA5766" w14:textId="77777777" w:rsidR="00AF0EF3" w:rsidRDefault="00AF0EF3" w:rsidP="00AF0EF3">
            <w:pPr>
              <w:rPr>
                <w:rFonts w:ascii="Arial" w:hAnsi="Arial" w:cs="Arial"/>
              </w:rPr>
            </w:pPr>
            <w:r w:rsidRPr="006C6F90">
              <w:rPr>
                <w:rFonts w:ascii="Arial" w:hAnsi="Arial" w:cs="Arial"/>
              </w:rPr>
              <w:t>9:00AM – 4:30PM</w:t>
            </w:r>
          </w:p>
          <w:p w14:paraId="75B9CEA9" w14:textId="192E01A4" w:rsidR="00AF0EF3" w:rsidRPr="006C6F90" w:rsidRDefault="00AF0EF3" w:rsidP="00AF0EF3">
            <w:pPr>
              <w:rPr>
                <w:rFonts w:ascii="Arial" w:hAnsi="Arial" w:cs="Arial"/>
              </w:rPr>
            </w:pPr>
            <w:r>
              <w:rPr>
                <w:rFonts w:ascii="Arial" w:hAnsi="Arial" w:cs="Arial"/>
              </w:rPr>
              <w:t>General Interest</w:t>
            </w:r>
          </w:p>
        </w:tc>
        <w:tc>
          <w:tcPr>
            <w:tcW w:w="2970" w:type="dxa"/>
          </w:tcPr>
          <w:p w14:paraId="743A1A0C" w14:textId="5235F701" w:rsidR="00AF0EF3" w:rsidRPr="006C6F90" w:rsidRDefault="00AF0EF3" w:rsidP="00AF0EF3">
            <w:pPr>
              <w:rPr>
                <w:rFonts w:ascii="Arial" w:hAnsi="Arial" w:cs="Arial"/>
              </w:rPr>
            </w:pPr>
            <w:r w:rsidRPr="006C6F90">
              <w:rPr>
                <w:rFonts w:ascii="Arial" w:hAnsi="Arial" w:cs="Arial"/>
              </w:rPr>
              <w:t>Mental Health First Aid</w:t>
            </w:r>
          </w:p>
        </w:tc>
        <w:tc>
          <w:tcPr>
            <w:tcW w:w="2430" w:type="dxa"/>
          </w:tcPr>
          <w:p w14:paraId="7B51C491" w14:textId="4D85C2BD" w:rsidR="00AF0EF3" w:rsidRPr="006C6F90" w:rsidRDefault="00AF0EF3" w:rsidP="00AF0EF3">
            <w:pPr>
              <w:rPr>
                <w:rFonts w:ascii="Arial" w:hAnsi="Arial" w:cs="Arial"/>
              </w:rPr>
            </w:pPr>
            <w:r>
              <w:rPr>
                <w:rFonts w:ascii="Arial" w:hAnsi="Arial" w:cs="Arial"/>
              </w:rPr>
              <w:t>Stacy Brown</w:t>
            </w:r>
          </w:p>
          <w:p w14:paraId="74062F20" w14:textId="6AACCDC5" w:rsidR="00AF0EF3" w:rsidRPr="006C6F90" w:rsidRDefault="00AF0EF3" w:rsidP="00AF0EF3">
            <w:pPr>
              <w:rPr>
                <w:rFonts w:ascii="Arial" w:hAnsi="Arial" w:cs="Arial"/>
              </w:rPr>
            </w:pPr>
          </w:p>
        </w:tc>
        <w:tc>
          <w:tcPr>
            <w:tcW w:w="3150" w:type="dxa"/>
          </w:tcPr>
          <w:p w14:paraId="0AEEDB66" w14:textId="77777777" w:rsidR="00AF0EF3" w:rsidRPr="006C6F90" w:rsidRDefault="00AF0EF3" w:rsidP="00AF0EF3">
            <w:pPr>
              <w:rPr>
                <w:rFonts w:ascii="Arial" w:hAnsi="Arial" w:cs="Arial"/>
              </w:rPr>
            </w:pPr>
            <w:r w:rsidRPr="006C6F90">
              <w:rPr>
                <w:rFonts w:ascii="Arial" w:hAnsi="Arial" w:cs="Arial"/>
              </w:rPr>
              <w:t>Bridgeway</w:t>
            </w:r>
          </w:p>
          <w:p w14:paraId="2C4AC6B4" w14:textId="77777777" w:rsidR="00AF0EF3" w:rsidRPr="006C6F90" w:rsidRDefault="00AF0EF3" w:rsidP="00AF0EF3">
            <w:pPr>
              <w:rPr>
                <w:rFonts w:ascii="Arial" w:hAnsi="Arial" w:cs="Arial"/>
              </w:rPr>
            </w:pPr>
          </w:p>
        </w:tc>
      </w:tr>
      <w:tr w:rsidR="00AF0EF3" w:rsidRPr="006C6F90" w14:paraId="5448350D" w14:textId="77777777" w:rsidTr="00337205">
        <w:tc>
          <w:tcPr>
            <w:tcW w:w="10705" w:type="dxa"/>
            <w:gridSpan w:val="4"/>
          </w:tcPr>
          <w:p w14:paraId="0863A11D" w14:textId="77777777" w:rsidR="00AF0EF3" w:rsidRPr="006C6F90" w:rsidRDefault="00AF0EF3" w:rsidP="00AF0EF3">
            <w:pPr>
              <w:autoSpaceDE w:val="0"/>
              <w:autoSpaceDN w:val="0"/>
              <w:adjustRightInd w:val="0"/>
              <w:rPr>
                <w:rFonts w:ascii="Arial" w:hAnsi="Arial" w:cs="Arial"/>
              </w:rPr>
            </w:pPr>
            <w:r w:rsidRPr="006C6F90">
              <w:rPr>
                <w:rFonts w:ascii="Arial" w:hAnsi="Arial" w:cs="Arial"/>
              </w:rPr>
              <w:t>** You will need to pre-register separately for this session**</w:t>
            </w:r>
          </w:p>
          <w:p w14:paraId="71288CD4" w14:textId="77777777" w:rsidR="00AF0EF3" w:rsidRPr="006C6F90" w:rsidRDefault="00AF0EF3" w:rsidP="00AF0EF3">
            <w:pPr>
              <w:autoSpaceDE w:val="0"/>
              <w:autoSpaceDN w:val="0"/>
              <w:adjustRightInd w:val="0"/>
              <w:rPr>
                <w:rFonts w:ascii="Arial" w:hAnsi="Arial" w:cs="Arial"/>
              </w:rPr>
            </w:pPr>
          </w:p>
          <w:p w14:paraId="3BAFA32B" w14:textId="32F3A0FE" w:rsidR="00AF0EF3" w:rsidRPr="006C6F90" w:rsidRDefault="00AF0EF3" w:rsidP="00AF0EF3">
            <w:pPr>
              <w:rPr>
                <w:rFonts w:ascii="Arial" w:hAnsi="Arial" w:cs="Arial"/>
              </w:rPr>
            </w:pPr>
            <w:r>
              <w:rPr>
                <w:rFonts w:ascii="Arial" w:hAnsi="Arial" w:cs="Arial"/>
              </w:rPr>
              <w:t xml:space="preserve">Description: </w:t>
            </w:r>
            <w:r w:rsidRPr="006C6F90">
              <w:rPr>
                <w:rFonts w:ascii="Arial" w:hAnsi="Arial" w:cs="Arial"/>
              </w:rPr>
              <w:t>Mental Health First Aid (MHFA) is a course that teaches you how to help someone who is developing a mental health problem or experiencing a mental health crisis. The training helps you identify, understand, and respond to signs of addictions and mental illnesses. First Aiders will complete a 2-hour, self-paced class, prior to 4/</w:t>
            </w:r>
            <w:r>
              <w:rPr>
                <w:rFonts w:ascii="Arial" w:hAnsi="Arial" w:cs="Arial"/>
              </w:rPr>
              <w:t>7</w:t>
            </w:r>
            <w:r w:rsidRPr="006C6F90">
              <w:rPr>
                <w:rFonts w:ascii="Arial" w:hAnsi="Arial" w:cs="Arial"/>
              </w:rPr>
              <w:t xml:space="preserve"> and then participate in an all day, Instructor-led class </w:t>
            </w:r>
            <w:r>
              <w:rPr>
                <w:rFonts w:ascii="Arial" w:hAnsi="Arial" w:cs="Arial"/>
              </w:rPr>
              <w:t>on 4/7.</w:t>
            </w:r>
          </w:p>
          <w:p w14:paraId="5C136FBA" w14:textId="77777777" w:rsidR="00AF0EF3" w:rsidRPr="006C6F90" w:rsidRDefault="00AF0EF3" w:rsidP="00AF0EF3">
            <w:pPr>
              <w:rPr>
                <w:rFonts w:ascii="Arial" w:hAnsi="Arial" w:cs="Arial"/>
              </w:rPr>
            </w:pPr>
          </w:p>
          <w:p w14:paraId="1F291266" w14:textId="33E746AF" w:rsidR="00AF0EF3" w:rsidRPr="006C6F90" w:rsidRDefault="00AF0EF3" w:rsidP="00AF0EF3">
            <w:pPr>
              <w:rPr>
                <w:rFonts w:ascii="Arial" w:hAnsi="Arial" w:cs="Arial"/>
              </w:rPr>
            </w:pPr>
            <w:r w:rsidRPr="00AF0EF3">
              <w:rPr>
                <w:rFonts w:ascii="Arial" w:hAnsi="Arial" w:cs="Arial"/>
              </w:rPr>
              <w:t>MHFA focuses on recognizing the patterns of thoughts, feelings and behaviors. Participants are taught an action plan they can apply to crisis and non-crisis scenarios. Virtual Adult Mental Health First Aid is a public education program that teaches adults how to recognize the signs and symptoms that suggest a possible mental health problem or substance use challenge, how to listen non-judgmentally and give reassurance to a person experiencing a mental health or substance use challenge and how to refer the person to appropriate professional help and support services.</w:t>
            </w:r>
          </w:p>
        </w:tc>
      </w:tr>
      <w:tr w:rsidR="004A1EA3" w:rsidRPr="006C6F90" w14:paraId="6740F408" w14:textId="77777777" w:rsidTr="00C5247D">
        <w:tc>
          <w:tcPr>
            <w:tcW w:w="2155" w:type="dxa"/>
          </w:tcPr>
          <w:p w14:paraId="0A0748DC" w14:textId="77777777" w:rsidR="004A1EA3" w:rsidRDefault="004A1EA3" w:rsidP="004A1EA3">
            <w:pPr>
              <w:rPr>
                <w:rFonts w:ascii="Arial" w:hAnsi="Arial" w:cs="Arial"/>
              </w:rPr>
            </w:pPr>
            <w:r>
              <w:rPr>
                <w:rFonts w:ascii="Arial" w:hAnsi="Arial" w:cs="Arial"/>
              </w:rPr>
              <w:t>9:00AM</w:t>
            </w:r>
            <w:r w:rsidRPr="006C6F90">
              <w:rPr>
                <w:rFonts w:ascii="Arial" w:hAnsi="Arial" w:cs="Arial"/>
              </w:rPr>
              <w:t xml:space="preserve"> – 4:30PM</w:t>
            </w:r>
          </w:p>
          <w:p w14:paraId="4FC7C44B" w14:textId="637A012E" w:rsidR="004A1EA3" w:rsidRPr="006C6F90" w:rsidRDefault="004A1EA3" w:rsidP="004A1EA3">
            <w:pPr>
              <w:rPr>
                <w:rFonts w:ascii="Arial" w:hAnsi="Arial" w:cs="Arial"/>
              </w:rPr>
            </w:pPr>
            <w:r>
              <w:rPr>
                <w:rFonts w:ascii="Arial" w:hAnsi="Arial" w:cs="Arial"/>
              </w:rPr>
              <w:t>Maintenance</w:t>
            </w:r>
          </w:p>
        </w:tc>
        <w:tc>
          <w:tcPr>
            <w:tcW w:w="2970" w:type="dxa"/>
          </w:tcPr>
          <w:p w14:paraId="3DC252E1" w14:textId="5A8C29B6" w:rsidR="004A1EA3" w:rsidRPr="006C6F90" w:rsidRDefault="004A1EA3" w:rsidP="004A1EA3">
            <w:pPr>
              <w:rPr>
                <w:rFonts w:ascii="Arial" w:hAnsi="Arial" w:cs="Arial"/>
              </w:rPr>
            </w:pPr>
            <w:r w:rsidRPr="006C6F90">
              <w:rPr>
                <w:rFonts w:ascii="Arial" w:hAnsi="Arial" w:cs="Arial"/>
              </w:rPr>
              <w:t>Refrigerator Maintenance</w:t>
            </w:r>
          </w:p>
        </w:tc>
        <w:tc>
          <w:tcPr>
            <w:tcW w:w="2430" w:type="dxa"/>
          </w:tcPr>
          <w:p w14:paraId="62F24F36" w14:textId="1DD0E3A6" w:rsidR="004A1EA3" w:rsidRPr="006C6F90" w:rsidRDefault="004A1EA3" w:rsidP="004A1EA3">
            <w:pPr>
              <w:rPr>
                <w:rFonts w:ascii="Arial" w:hAnsi="Arial" w:cs="Arial"/>
              </w:rPr>
            </w:pPr>
            <w:r w:rsidRPr="006C6F90">
              <w:rPr>
                <w:rFonts w:ascii="Arial" w:hAnsi="Arial" w:cs="Arial"/>
              </w:rPr>
              <w:t>Ish Moorman</w:t>
            </w:r>
          </w:p>
        </w:tc>
        <w:tc>
          <w:tcPr>
            <w:tcW w:w="3150" w:type="dxa"/>
          </w:tcPr>
          <w:p w14:paraId="04D5C3C8" w14:textId="71BA1319" w:rsidR="004A1EA3" w:rsidRPr="006C6F90" w:rsidRDefault="004A1EA3" w:rsidP="004A1EA3">
            <w:pPr>
              <w:rPr>
                <w:rFonts w:ascii="Arial" w:hAnsi="Arial" w:cs="Arial"/>
              </w:rPr>
            </w:pPr>
            <w:r w:rsidRPr="006C6F90">
              <w:rPr>
                <w:rFonts w:ascii="Arial" w:hAnsi="Arial" w:cs="Arial"/>
              </w:rPr>
              <w:t>AC/C Tech</w:t>
            </w:r>
          </w:p>
        </w:tc>
      </w:tr>
      <w:tr w:rsidR="004A1EA3" w:rsidRPr="006C6F90" w14:paraId="51466FA7" w14:textId="77777777" w:rsidTr="00337205">
        <w:tc>
          <w:tcPr>
            <w:tcW w:w="10705" w:type="dxa"/>
            <w:gridSpan w:val="4"/>
          </w:tcPr>
          <w:p w14:paraId="530B153F" w14:textId="0A7B94FB" w:rsidR="004A1EA3" w:rsidRPr="006C6F90" w:rsidRDefault="004A1EA3" w:rsidP="004A1EA3">
            <w:pPr>
              <w:rPr>
                <w:rFonts w:ascii="Arial" w:hAnsi="Arial" w:cs="Arial"/>
              </w:rPr>
            </w:pPr>
            <w:r>
              <w:rPr>
                <w:rFonts w:ascii="Arial" w:hAnsi="Arial" w:cs="Arial"/>
              </w:rPr>
              <w:t xml:space="preserve">Description: </w:t>
            </w:r>
            <w:r w:rsidRPr="006C6F90">
              <w:rPr>
                <w:rFonts w:ascii="Arial" w:hAnsi="Arial" w:cs="Arial"/>
              </w:rPr>
              <w:t>This program will help students understand how a refrigerator works. Each component and its operation are explained in detail and the wiring diagram is explained in sequence of operation for simplicity. Students will also develop skills in diagnostic and repair tips, planned maintenance, and installation procedures.</w:t>
            </w:r>
          </w:p>
        </w:tc>
      </w:tr>
      <w:tr w:rsidR="004A1EA3" w:rsidRPr="006C6F90" w14:paraId="5461205B" w14:textId="77777777" w:rsidTr="00C66E45">
        <w:tc>
          <w:tcPr>
            <w:tcW w:w="2155" w:type="dxa"/>
            <w:shd w:val="clear" w:color="auto" w:fill="DBDBDB" w:themeFill="accent3" w:themeFillTint="66"/>
          </w:tcPr>
          <w:p w14:paraId="20B324C5" w14:textId="77777777" w:rsidR="004A1EA3" w:rsidRDefault="004A1EA3" w:rsidP="004A1EA3">
            <w:pPr>
              <w:rPr>
                <w:rFonts w:ascii="Arial" w:hAnsi="Arial" w:cs="Arial"/>
              </w:rPr>
            </w:pPr>
            <w:r>
              <w:rPr>
                <w:rFonts w:ascii="Arial" w:hAnsi="Arial" w:cs="Arial"/>
              </w:rPr>
              <w:t>1:30PM – 3:00PM</w:t>
            </w:r>
          </w:p>
          <w:p w14:paraId="6FBEA819" w14:textId="20867730" w:rsidR="004A1EA3" w:rsidRPr="006C6F90" w:rsidRDefault="004A1EA3" w:rsidP="004A1EA3">
            <w:pPr>
              <w:rPr>
                <w:rFonts w:ascii="Arial" w:hAnsi="Arial" w:cs="Arial"/>
              </w:rPr>
            </w:pPr>
            <w:r>
              <w:rPr>
                <w:rFonts w:ascii="Arial" w:hAnsi="Arial" w:cs="Arial"/>
              </w:rPr>
              <w:t>Maintenance</w:t>
            </w:r>
          </w:p>
        </w:tc>
        <w:tc>
          <w:tcPr>
            <w:tcW w:w="2970" w:type="dxa"/>
            <w:shd w:val="clear" w:color="auto" w:fill="DBDBDB" w:themeFill="accent3" w:themeFillTint="66"/>
          </w:tcPr>
          <w:p w14:paraId="0043A9C4" w14:textId="663268EB" w:rsidR="004A1EA3" w:rsidRPr="006C6F90" w:rsidRDefault="004A1EA3" w:rsidP="004A1EA3">
            <w:pPr>
              <w:rPr>
                <w:rFonts w:ascii="Arial" w:hAnsi="Arial" w:cs="Arial"/>
              </w:rPr>
            </w:pPr>
            <w:r w:rsidRPr="006C6F90">
              <w:rPr>
                <w:rFonts w:ascii="Arial" w:hAnsi="Arial" w:cs="Arial"/>
              </w:rPr>
              <w:t>Blood Borne Pathogens and Hazard Communication</w:t>
            </w:r>
          </w:p>
        </w:tc>
        <w:tc>
          <w:tcPr>
            <w:tcW w:w="2430" w:type="dxa"/>
            <w:shd w:val="clear" w:color="auto" w:fill="DBDBDB" w:themeFill="accent3" w:themeFillTint="66"/>
          </w:tcPr>
          <w:p w14:paraId="3ED48039" w14:textId="1F5BC903" w:rsidR="004A1EA3" w:rsidRPr="006C6F90" w:rsidRDefault="004A1EA3" w:rsidP="004A1EA3">
            <w:pPr>
              <w:rPr>
                <w:rFonts w:ascii="Arial" w:hAnsi="Arial" w:cs="Arial"/>
              </w:rPr>
            </w:pPr>
            <w:r w:rsidRPr="006C6F90">
              <w:rPr>
                <w:rFonts w:ascii="Arial" w:hAnsi="Arial" w:cs="Arial"/>
              </w:rPr>
              <w:t>Ramneek Chitkara</w:t>
            </w:r>
          </w:p>
        </w:tc>
        <w:tc>
          <w:tcPr>
            <w:tcW w:w="3150" w:type="dxa"/>
            <w:shd w:val="clear" w:color="auto" w:fill="DBDBDB" w:themeFill="accent3" w:themeFillTint="66"/>
          </w:tcPr>
          <w:p w14:paraId="7947D123" w14:textId="7467DC35" w:rsidR="004A1EA3" w:rsidRPr="006C6F90" w:rsidRDefault="004A1EA3" w:rsidP="004A1EA3">
            <w:pPr>
              <w:rPr>
                <w:rFonts w:ascii="Arial" w:hAnsi="Arial" w:cs="Arial"/>
              </w:rPr>
            </w:pPr>
            <w:r w:rsidRPr="006C6F90">
              <w:rPr>
                <w:rFonts w:ascii="Arial" w:hAnsi="Arial" w:cs="Arial"/>
              </w:rPr>
              <w:t>AHRM</w:t>
            </w:r>
            <w:r w:rsidRPr="006C6F90">
              <w:rPr>
                <w:rFonts w:ascii="Arial" w:hAnsi="Arial" w:cs="Arial"/>
                <w:caps/>
              </w:rPr>
              <w:t>A</w:t>
            </w:r>
          </w:p>
        </w:tc>
      </w:tr>
      <w:tr w:rsidR="004A1EA3" w:rsidRPr="006C6F90" w14:paraId="16783432" w14:textId="77777777" w:rsidTr="00C66E45">
        <w:tc>
          <w:tcPr>
            <w:tcW w:w="10705" w:type="dxa"/>
            <w:gridSpan w:val="4"/>
            <w:shd w:val="clear" w:color="auto" w:fill="DBDBDB" w:themeFill="accent3" w:themeFillTint="66"/>
          </w:tcPr>
          <w:p w14:paraId="26190812" w14:textId="2B7F080A" w:rsidR="004A1EA3" w:rsidRPr="006C6F90" w:rsidRDefault="004A1EA3" w:rsidP="004A1EA3">
            <w:pPr>
              <w:rPr>
                <w:rFonts w:ascii="Arial" w:hAnsi="Arial" w:cs="Arial"/>
              </w:rPr>
            </w:pPr>
            <w:r>
              <w:rPr>
                <w:rFonts w:ascii="Arial" w:hAnsi="Arial" w:cs="Arial"/>
              </w:rPr>
              <w:t xml:space="preserve">Description: </w:t>
            </w:r>
            <w:r w:rsidRPr="006C6F90">
              <w:rPr>
                <w:rFonts w:ascii="Arial" w:hAnsi="Arial" w:cs="Arial"/>
              </w:rPr>
              <w:t>Blood Borne Pathogens: The purpose of this course is for those who are at risk for on-the-job exposure to blood and other bodily fluids in the workplace. The course teaches staff how bloodborne pathogens are spread, how to avoid exposure and what to do if exposed to infectious material.   Hazard Communication: This course discusses chemical safety in the workplace, including how to read safety data sheets (SDS) and use of personal protective equipment (PPE) to protect workers from chemical exposure.</w:t>
            </w:r>
          </w:p>
        </w:tc>
      </w:tr>
      <w:tr w:rsidR="004A1EA3" w:rsidRPr="006C6F90" w14:paraId="73AE85BE" w14:textId="77777777" w:rsidTr="00C5247D">
        <w:tc>
          <w:tcPr>
            <w:tcW w:w="2155" w:type="dxa"/>
          </w:tcPr>
          <w:p w14:paraId="6939C865" w14:textId="7EFCC2BC" w:rsidR="004A1EA3" w:rsidRDefault="004A1EA3" w:rsidP="004A1EA3">
            <w:pPr>
              <w:rPr>
                <w:rFonts w:ascii="Arial" w:hAnsi="Arial" w:cs="Arial"/>
              </w:rPr>
            </w:pPr>
            <w:r>
              <w:rPr>
                <w:rFonts w:ascii="Arial" w:hAnsi="Arial" w:cs="Arial"/>
              </w:rPr>
              <w:t>3:15PM – 4:30PM</w:t>
            </w:r>
          </w:p>
          <w:p w14:paraId="274C5C0C" w14:textId="68C9BFA8" w:rsidR="004A1EA3" w:rsidRPr="006C6F90" w:rsidRDefault="004A1EA3" w:rsidP="004A1EA3">
            <w:pPr>
              <w:rPr>
                <w:rFonts w:ascii="Arial" w:hAnsi="Arial" w:cs="Arial"/>
              </w:rPr>
            </w:pPr>
            <w:r>
              <w:rPr>
                <w:rFonts w:ascii="Arial" w:hAnsi="Arial" w:cs="Arial"/>
              </w:rPr>
              <w:t>Maintenance</w:t>
            </w:r>
          </w:p>
        </w:tc>
        <w:tc>
          <w:tcPr>
            <w:tcW w:w="2970" w:type="dxa"/>
          </w:tcPr>
          <w:p w14:paraId="3773F8B9" w14:textId="4FA75ABB" w:rsidR="004A1EA3" w:rsidRPr="006C6F90" w:rsidRDefault="004A1EA3" w:rsidP="004A1EA3">
            <w:pPr>
              <w:rPr>
                <w:rFonts w:ascii="Arial" w:hAnsi="Arial" w:cs="Arial"/>
              </w:rPr>
            </w:pPr>
            <w:r w:rsidRPr="006C6F90">
              <w:rPr>
                <w:rFonts w:ascii="Arial" w:hAnsi="Arial" w:cs="Arial"/>
              </w:rPr>
              <w:t>Blood Borne Pathogens and Hazard Communication</w:t>
            </w:r>
            <w:r>
              <w:rPr>
                <w:rFonts w:ascii="Arial" w:hAnsi="Arial" w:cs="Arial"/>
              </w:rPr>
              <w:t xml:space="preserve"> (</w:t>
            </w:r>
            <w:r w:rsidR="00853084">
              <w:rPr>
                <w:rFonts w:ascii="Arial" w:hAnsi="Arial" w:cs="Arial"/>
              </w:rPr>
              <w:t>Repeated)</w:t>
            </w:r>
          </w:p>
        </w:tc>
        <w:tc>
          <w:tcPr>
            <w:tcW w:w="2430" w:type="dxa"/>
          </w:tcPr>
          <w:p w14:paraId="7719AC2B" w14:textId="571B585F" w:rsidR="004A1EA3" w:rsidRPr="006C6F90" w:rsidRDefault="004A1EA3" w:rsidP="004A1EA3">
            <w:pPr>
              <w:rPr>
                <w:rFonts w:ascii="Arial" w:hAnsi="Arial" w:cs="Arial"/>
              </w:rPr>
            </w:pPr>
            <w:r w:rsidRPr="006C6F90">
              <w:rPr>
                <w:rFonts w:ascii="Arial" w:hAnsi="Arial" w:cs="Arial"/>
              </w:rPr>
              <w:t>Ramneek Chitkara</w:t>
            </w:r>
          </w:p>
        </w:tc>
        <w:tc>
          <w:tcPr>
            <w:tcW w:w="3150" w:type="dxa"/>
          </w:tcPr>
          <w:p w14:paraId="2EEEDB18" w14:textId="4F1A1817" w:rsidR="004A1EA3" w:rsidRPr="006C6F90" w:rsidRDefault="004A1EA3" w:rsidP="004A1EA3">
            <w:pPr>
              <w:rPr>
                <w:rFonts w:ascii="Arial" w:hAnsi="Arial" w:cs="Arial"/>
              </w:rPr>
            </w:pPr>
            <w:r w:rsidRPr="006C6F90">
              <w:rPr>
                <w:rFonts w:ascii="Arial" w:hAnsi="Arial" w:cs="Arial"/>
              </w:rPr>
              <w:t>AHRM</w:t>
            </w:r>
            <w:r w:rsidRPr="006C6F90">
              <w:rPr>
                <w:rFonts w:ascii="Arial" w:hAnsi="Arial" w:cs="Arial"/>
                <w:caps/>
              </w:rPr>
              <w:t>A</w:t>
            </w:r>
          </w:p>
        </w:tc>
      </w:tr>
      <w:tr w:rsidR="004A1EA3" w:rsidRPr="006C6F90" w14:paraId="540A8391" w14:textId="77777777" w:rsidTr="00337205">
        <w:tc>
          <w:tcPr>
            <w:tcW w:w="10705" w:type="dxa"/>
            <w:gridSpan w:val="4"/>
          </w:tcPr>
          <w:p w14:paraId="4565C875" w14:textId="371B138E" w:rsidR="004A1EA3" w:rsidRPr="006C6F90" w:rsidRDefault="004A1EA3" w:rsidP="004A1EA3">
            <w:pPr>
              <w:rPr>
                <w:rFonts w:ascii="Arial" w:hAnsi="Arial" w:cs="Arial"/>
              </w:rPr>
            </w:pPr>
            <w:r>
              <w:rPr>
                <w:rFonts w:ascii="Arial" w:hAnsi="Arial" w:cs="Arial"/>
              </w:rPr>
              <w:t xml:space="preserve">Description: </w:t>
            </w:r>
            <w:r w:rsidRPr="006C6F90">
              <w:rPr>
                <w:rFonts w:ascii="Arial" w:hAnsi="Arial" w:cs="Arial"/>
              </w:rPr>
              <w:t>Blood Borne Pathogens: The purpose of this course is for those who are at risk for on-the-job exposure to blood and other bodily fluids in the workplace. The course teaches staff how bloodborne pathogens are spread, how to avoid exposure and what to do if exposed to infectious material.   Hazard Communication: This course discusses chemical safety in the workplace, including how to read safety data sheets (SDS) and use of personal protective equipment (PPE) to protect workers from chemical exposure.</w:t>
            </w:r>
          </w:p>
        </w:tc>
      </w:tr>
      <w:tr w:rsidR="004A1EA3" w:rsidRPr="006C6F90" w14:paraId="46540515" w14:textId="77777777" w:rsidTr="00FE661B">
        <w:tc>
          <w:tcPr>
            <w:tcW w:w="2155" w:type="dxa"/>
            <w:shd w:val="clear" w:color="auto" w:fill="C9C9C9" w:themeFill="accent3" w:themeFillTint="99"/>
          </w:tcPr>
          <w:p w14:paraId="75E00239" w14:textId="77777777" w:rsidR="004A1EA3" w:rsidRDefault="004A1EA3" w:rsidP="004A1EA3">
            <w:pPr>
              <w:rPr>
                <w:rFonts w:ascii="Arial" w:hAnsi="Arial" w:cs="Arial"/>
              </w:rPr>
            </w:pPr>
            <w:r>
              <w:rPr>
                <w:rFonts w:ascii="Arial" w:hAnsi="Arial" w:cs="Arial"/>
              </w:rPr>
              <w:t>9:00AM – 10:15AM</w:t>
            </w:r>
          </w:p>
          <w:p w14:paraId="0D86395F" w14:textId="40D605F4" w:rsidR="004A1EA3" w:rsidRPr="006C6F90" w:rsidRDefault="004A1EA3" w:rsidP="004A1EA3">
            <w:pPr>
              <w:rPr>
                <w:rFonts w:ascii="Arial" w:hAnsi="Arial" w:cs="Arial"/>
              </w:rPr>
            </w:pPr>
            <w:r>
              <w:rPr>
                <w:rFonts w:ascii="Arial" w:hAnsi="Arial" w:cs="Arial"/>
              </w:rPr>
              <w:t>Maintenance</w:t>
            </w:r>
          </w:p>
        </w:tc>
        <w:tc>
          <w:tcPr>
            <w:tcW w:w="2970" w:type="dxa"/>
            <w:shd w:val="clear" w:color="auto" w:fill="C9C9C9" w:themeFill="accent3" w:themeFillTint="99"/>
          </w:tcPr>
          <w:p w14:paraId="7153A3F0" w14:textId="336C81B7" w:rsidR="004A1EA3" w:rsidRPr="006C6F90" w:rsidRDefault="004A1EA3" w:rsidP="004A1EA3">
            <w:pPr>
              <w:rPr>
                <w:rFonts w:ascii="Arial" w:hAnsi="Arial" w:cs="Arial"/>
              </w:rPr>
            </w:pPr>
            <w:r>
              <w:rPr>
                <w:rFonts w:ascii="Arial" w:hAnsi="Arial" w:cs="Arial"/>
              </w:rPr>
              <w:t>Bed Bugs</w:t>
            </w:r>
          </w:p>
        </w:tc>
        <w:tc>
          <w:tcPr>
            <w:tcW w:w="2430" w:type="dxa"/>
            <w:shd w:val="clear" w:color="auto" w:fill="C9C9C9" w:themeFill="accent3" w:themeFillTint="99"/>
          </w:tcPr>
          <w:p w14:paraId="30C51165" w14:textId="6C544A7F" w:rsidR="004A1EA3" w:rsidRPr="006C6F90" w:rsidRDefault="002742A1" w:rsidP="004A1EA3">
            <w:pPr>
              <w:rPr>
                <w:rFonts w:ascii="Arial" w:hAnsi="Arial" w:cs="Arial"/>
              </w:rPr>
            </w:pPr>
            <w:r>
              <w:rPr>
                <w:rFonts w:ascii="Arial" w:hAnsi="Arial" w:cs="Arial"/>
              </w:rPr>
              <w:t>Jess McKee and Dan Sanson</w:t>
            </w:r>
          </w:p>
        </w:tc>
        <w:tc>
          <w:tcPr>
            <w:tcW w:w="3150" w:type="dxa"/>
            <w:shd w:val="clear" w:color="auto" w:fill="C9C9C9" w:themeFill="accent3" w:themeFillTint="99"/>
          </w:tcPr>
          <w:p w14:paraId="1339160D" w14:textId="3967977E" w:rsidR="004A1EA3" w:rsidRPr="006C6F90" w:rsidRDefault="002742A1" w:rsidP="004A1EA3">
            <w:pPr>
              <w:rPr>
                <w:rFonts w:ascii="Arial" w:hAnsi="Arial" w:cs="Arial"/>
              </w:rPr>
            </w:pPr>
            <w:r>
              <w:rPr>
                <w:rFonts w:ascii="Arial" w:hAnsi="Arial" w:cs="Arial"/>
              </w:rPr>
              <w:t>Macoupin County Housing Authority</w:t>
            </w:r>
          </w:p>
        </w:tc>
      </w:tr>
      <w:tr w:rsidR="004A1EA3" w:rsidRPr="006C6F90" w14:paraId="2464DD8E" w14:textId="77777777" w:rsidTr="00FE661B">
        <w:tc>
          <w:tcPr>
            <w:tcW w:w="10705" w:type="dxa"/>
            <w:gridSpan w:val="4"/>
            <w:shd w:val="clear" w:color="auto" w:fill="C9C9C9" w:themeFill="accent3" w:themeFillTint="99"/>
          </w:tcPr>
          <w:p w14:paraId="6A421F92" w14:textId="6D562165" w:rsidR="002742A1" w:rsidRPr="002742A1" w:rsidRDefault="004A1EA3" w:rsidP="002742A1">
            <w:pPr>
              <w:rPr>
                <w:rFonts w:ascii="Arial" w:hAnsi="Arial" w:cs="Arial"/>
              </w:rPr>
            </w:pPr>
            <w:r>
              <w:rPr>
                <w:rFonts w:ascii="Arial" w:hAnsi="Arial" w:cs="Arial"/>
              </w:rPr>
              <w:t xml:space="preserve">Description: </w:t>
            </w:r>
            <w:r w:rsidR="002742A1" w:rsidRPr="002742A1">
              <w:rPr>
                <w:rFonts w:ascii="Arial" w:hAnsi="Arial" w:cs="Arial"/>
              </w:rPr>
              <w:t xml:space="preserve">We started developing a Bed Bug Treatment Program around 2010. After many failures and a few successes, we have developed a system that works for us.  We will go over our bed bug treatment process step-by-step consisting of preparation, inspection, treatment, and follow-up inspections.  We will also provide copies of inspection checklists and forms.  This session will be very interactive and open for lots of questions and discussion.  We will talk about all of the things we tried and failed and what we learned from each one. We will also be bringing our heaters, steamers, and bed bug trailer that we use during our treatment process. </w:t>
            </w:r>
          </w:p>
          <w:p w14:paraId="31C2D585" w14:textId="05C20F91" w:rsidR="004A1EA3" w:rsidRPr="006C6F90" w:rsidRDefault="004A1EA3" w:rsidP="004A1EA3">
            <w:pPr>
              <w:rPr>
                <w:rFonts w:ascii="Arial" w:hAnsi="Arial" w:cs="Arial"/>
              </w:rPr>
            </w:pPr>
          </w:p>
        </w:tc>
      </w:tr>
      <w:tr w:rsidR="002742A1" w:rsidRPr="006C6F90" w14:paraId="285DC5E9" w14:textId="77777777" w:rsidTr="00FE661B">
        <w:tc>
          <w:tcPr>
            <w:tcW w:w="2155" w:type="dxa"/>
            <w:shd w:val="clear" w:color="auto" w:fill="auto"/>
          </w:tcPr>
          <w:p w14:paraId="7F8C7784" w14:textId="77777777" w:rsidR="002742A1" w:rsidRDefault="002742A1" w:rsidP="002742A1">
            <w:pPr>
              <w:rPr>
                <w:rFonts w:ascii="Arial" w:hAnsi="Arial" w:cs="Arial"/>
              </w:rPr>
            </w:pPr>
            <w:r>
              <w:rPr>
                <w:rFonts w:ascii="Arial" w:hAnsi="Arial" w:cs="Arial"/>
              </w:rPr>
              <w:lastRenderedPageBreak/>
              <w:t>10:30AM – 12:00PM</w:t>
            </w:r>
          </w:p>
          <w:p w14:paraId="5CD08F91" w14:textId="01CD5260" w:rsidR="002742A1" w:rsidRPr="006C6F90" w:rsidRDefault="002742A1" w:rsidP="002742A1">
            <w:pPr>
              <w:rPr>
                <w:rFonts w:ascii="Arial" w:hAnsi="Arial" w:cs="Arial"/>
              </w:rPr>
            </w:pPr>
            <w:r>
              <w:rPr>
                <w:rFonts w:ascii="Arial" w:hAnsi="Arial" w:cs="Arial"/>
              </w:rPr>
              <w:t>Maintenance</w:t>
            </w:r>
          </w:p>
        </w:tc>
        <w:tc>
          <w:tcPr>
            <w:tcW w:w="2970" w:type="dxa"/>
            <w:shd w:val="clear" w:color="auto" w:fill="auto"/>
          </w:tcPr>
          <w:p w14:paraId="4820A5DC" w14:textId="47DB4BC4" w:rsidR="002742A1" w:rsidRPr="006C6F90" w:rsidRDefault="002742A1" w:rsidP="002742A1">
            <w:pPr>
              <w:rPr>
                <w:rFonts w:ascii="Arial" w:hAnsi="Arial" w:cs="Arial"/>
              </w:rPr>
            </w:pPr>
            <w:r>
              <w:rPr>
                <w:rFonts w:ascii="Arial" w:hAnsi="Arial" w:cs="Arial"/>
              </w:rPr>
              <w:t>Bed Bugs</w:t>
            </w:r>
            <w:r w:rsidR="0016144A">
              <w:rPr>
                <w:rFonts w:ascii="Arial" w:hAnsi="Arial" w:cs="Arial"/>
              </w:rPr>
              <w:t xml:space="preserve"> (</w:t>
            </w:r>
            <w:r w:rsidR="00853084">
              <w:rPr>
                <w:rFonts w:ascii="Arial" w:hAnsi="Arial" w:cs="Arial"/>
              </w:rPr>
              <w:t>R</w:t>
            </w:r>
            <w:r w:rsidR="0016144A">
              <w:rPr>
                <w:rFonts w:ascii="Arial" w:hAnsi="Arial" w:cs="Arial"/>
              </w:rPr>
              <w:t>epeated)</w:t>
            </w:r>
          </w:p>
        </w:tc>
        <w:tc>
          <w:tcPr>
            <w:tcW w:w="2430" w:type="dxa"/>
            <w:shd w:val="clear" w:color="auto" w:fill="auto"/>
          </w:tcPr>
          <w:p w14:paraId="2787D040" w14:textId="15F278CE" w:rsidR="002742A1" w:rsidRPr="006C6F90" w:rsidRDefault="002742A1" w:rsidP="002742A1">
            <w:pPr>
              <w:rPr>
                <w:rFonts w:ascii="Arial" w:hAnsi="Arial" w:cs="Arial"/>
              </w:rPr>
            </w:pPr>
            <w:r>
              <w:rPr>
                <w:rFonts w:ascii="Arial" w:hAnsi="Arial" w:cs="Arial"/>
              </w:rPr>
              <w:t>Jess McKee and Dan Sanson</w:t>
            </w:r>
          </w:p>
        </w:tc>
        <w:tc>
          <w:tcPr>
            <w:tcW w:w="3150" w:type="dxa"/>
            <w:shd w:val="clear" w:color="auto" w:fill="auto"/>
          </w:tcPr>
          <w:p w14:paraId="204CED3C" w14:textId="366EBDCC" w:rsidR="002742A1" w:rsidRPr="006C6F90" w:rsidRDefault="002742A1" w:rsidP="002742A1">
            <w:pPr>
              <w:rPr>
                <w:rFonts w:ascii="Arial" w:hAnsi="Arial" w:cs="Arial"/>
              </w:rPr>
            </w:pPr>
            <w:r>
              <w:rPr>
                <w:rFonts w:ascii="Arial" w:hAnsi="Arial" w:cs="Arial"/>
              </w:rPr>
              <w:t>Macoupin County Housing Authority</w:t>
            </w:r>
          </w:p>
        </w:tc>
      </w:tr>
      <w:tr w:rsidR="004A1EA3" w:rsidRPr="006C6F90" w14:paraId="49A984B9" w14:textId="77777777" w:rsidTr="00711277">
        <w:tc>
          <w:tcPr>
            <w:tcW w:w="10705" w:type="dxa"/>
            <w:gridSpan w:val="4"/>
            <w:shd w:val="clear" w:color="auto" w:fill="auto"/>
          </w:tcPr>
          <w:p w14:paraId="1241ED90" w14:textId="491C18DB" w:rsidR="002742A1" w:rsidRPr="002742A1" w:rsidRDefault="004A1EA3" w:rsidP="002742A1">
            <w:pPr>
              <w:rPr>
                <w:rFonts w:ascii="Arial" w:hAnsi="Arial" w:cs="Arial"/>
              </w:rPr>
            </w:pPr>
            <w:r>
              <w:rPr>
                <w:rFonts w:ascii="Arial" w:hAnsi="Arial" w:cs="Arial"/>
              </w:rPr>
              <w:t xml:space="preserve">Description: </w:t>
            </w:r>
            <w:r w:rsidR="002742A1" w:rsidRPr="002742A1">
              <w:rPr>
                <w:rFonts w:ascii="Arial" w:hAnsi="Arial" w:cs="Arial"/>
              </w:rPr>
              <w:t xml:space="preserve">We started developing a Bed Bug Treatment Program around 2010. After many failures and a few successes, we have developed a system that works for us.  We will go over our bed bug treatment process step-by-step consisting of preparation, inspection, treatment, and follow-up inspections.  We will also provide copies of inspection checklists and forms.  This session will be very interactive and open for lots of questions and discussion.  We will talk about all of the things we tried and failed and what we learned from each one. We will also be bringing our heaters, steamers, and bed bug trailer that we use during our treatment process. </w:t>
            </w:r>
          </w:p>
          <w:p w14:paraId="7EEC4895" w14:textId="064365E3" w:rsidR="004A1EA3" w:rsidRPr="006C6F90" w:rsidRDefault="004A1EA3" w:rsidP="004A1EA3">
            <w:pPr>
              <w:rPr>
                <w:rFonts w:ascii="Arial" w:hAnsi="Arial" w:cs="Arial"/>
              </w:rPr>
            </w:pPr>
          </w:p>
        </w:tc>
      </w:tr>
      <w:tr w:rsidR="001A3E0F" w:rsidRPr="006C6F90" w14:paraId="34AEC79F" w14:textId="77777777" w:rsidTr="001A3E0F">
        <w:tc>
          <w:tcPr>
            <w:tcW w:w="10705" w:type="dxa"/>
            <w:gridSpan w:val="4"/>
            <w:shd w:val="clear" w:color="auto" w:fill="E7E6E6" w:themeFill="background2"/>
          </w:tcPr>
          <w:p w14:paraId="50785DAE" w14:textId="77777777" w:rsidR="001A3E0F" w:rsidRPr="006C6F90" w:rsidRDefault="001A3E0F" w:rsidP="004A1EA3">
            <w:pPr>
              <w:rPr>
                <w:rFonts w:ascii="Arial" w:hAnsi="Arial" w:cs="Arial"/>
              </w:rPr>
            </w:pPr>
          </w:p>
        </w:tc>
      </w:tr>
      <w:tr w:rsidR="001A3E0F" w:rsidRPr="006C6F90" w14:paraId="717C4BAE" w14:textId="77777777" w:rsidTr="003B10D7">
        <w:tc>
          <w:tcPr>
            <w:tcW w:w="10705" w:type="dxa"/>
            <w:gridSpan w:val="4"/>
            <w:shd w:val="clear" w:color="auto" w:fill="auto"/>
          </w:tcPr>
          <w:p w14:paraId="429BE3BB" w14:textId="7D17B6FA" w:rsidR="001A3E0F" w:rsidRPr="001A3E0F" w:rsidRDefault="001A3E0F" w:rsidP="001A3E0F">
            <w:pPr>
              <w:jc w:val="center"/>
              <w:rPr>
                <w:rFonts w:ascii="Arial" w:hAnsi="Arial" w:cs="Arial"/>
                <w:b/>
                <w:bCs/>
              </w:rPr>
            </w:pPr>
            <w:r w:rsidRPr="001A3E0F">
              <w:rPr>
                <w:rFonts w:ascii="Arial" w:hAnsi="Arial" w:cs="Arial"/>
                <w:b/>
                <w:bCs/>
              </w:rPr>
              <w:t>Friday, April 8, 2022</w:t>
            </w:r>
          </w:p>
        </w:tc>
      </w:tr>
      <w:tr w:rsidR="001A3E0F" w:rsidRPr="006C6F90" w14:paraId="2B6966D8" w14:textId="77777777" w:rsidTr="00FE661B">
        <w:tc>
          <w:tcPr>
            <w:tcW w:w="2155" w:type="dxa"/>
            <w:shd w:val="clear" w:color="auto" w:fill="auto"/>
          </w:tcPr>
          <w:p w14:paraId="293FA490" w14:textId="2E95093E" w:rsidR="001A3E0F" w:rsidRPr="006C6F90" w:rsidRDefault="001A3E0F" w:rsidP="001A3E0F">
            <w:pPr>
              <w:rPr>
                <w:rFonts w:ascii="Arial" w:hAnsi="Arial" w:cs="Arial"/>
              </w:rPr>
            </w:pPr>
            <w:r w:rsidRPr="006C6F90">
              <w:rPr>
                <w:rFonts w:ascii="Arial" w:hAnsi="Arial" w:cs="Arial"/>
                <w:b/>
                <w:bCs/>
              </w:rPr>
              <w:t>Time</w:t>
            </w:r>
            <w:r>
              <w:rPr>
                <w:rFonts w:ascii="Arial" w:hAnsi="Arial" w:cs="Arial"/>
                <w:b/>
                <w:bCs/>
              </w:rPr>
              <w:t xml:space="preserve"> &amp; Track</w:t>
            </w:r>
          </w:p>
        </w:tc>
        <w:tc>
          <w:tcPr>
            <w:tcW w:w="2970" w:type="dxa"/>
            <w:shd w:val="clear" w:color="auto" w:fill="auto"/>
          </w:tcPr>
          <w:p w14:paraId="0998F977" w14:textId="26904ED7" w:rsidR="001A3E0F" w:rsidRPr="006C6F90" w:rsidRDefault="001A3E0F" w:rsidP="001A3E0F">
            <w:pPr>
              <w:rPr>
                <w:rFonts w:ascii="Arial" w:hAnsi="Arial" w:cs="Arial"/>
              </w:rPr>
            </w:pPr>
            <w:r w:rsidRPr="006C6F90">
              <w:rPr>
                <w:rFonts w:ascii="Arial" w:hAnsi="Arial" w:cs="Arial"/>
                <w:b/>
                <w:bCs/>
              </w:rPr>
              <w:t>Title</w:t>
            </w:r>
          </w:p>
        </w:tc>
        <w:tc>
          <w:tcPr>
            <w:tcW w:w="2430" w:type="dxa"/>
            <w:shd w:val="clear" w:color="auto" w:fill="auto"/>
          </w:tcPr>
          <w:p w14:paraId="4CA6F2D7" w14:textId="092D543E" w:rsidR="001A3E0F" w:rsidRPr="006C6F90" w:rsidRDefault="001A3E0F" w:rsidP="001A3E0F">
            <w:pPr>
              <w:rPr>
                <w:rFonts w:ascii="Arial" w:hAnsi="Arial" w:cs="Arial"/>
              </w:rPr>
            </w:pPr>
            <w:r w:rsidRPr="006C6F90">
              <w:rPr>
                <w:rFonts w:ascii="Arial" w:hAnsi="Arial" w:cs="Arial"/>
                <w:b/>
                <w:bCs/>
              </w:rPr>
              <w:t>Speaker</w:t>
            </w:r>
          </w:p>
        </w:tc>
        <w:tc>
          <w:tcPr>
            <w:tcW w:w="3150" w:type="dxa"/>
            <w:shd w:val="clear" w:color="auto" w:fill="auto"/>
          </w:tcPr>
          <w:p w14:paraId="3BBF0D2E" w14:textId="2B05829A" w:rsidR="001A3E0F" w:rsidRPr="006C6F90" w:rsidRDefault="001A3E0F" w:rsidP="001A3E0F">
            <w:pPr>
              <w:rPr>
                <w:rFonts w:ascii="Arial" w:hAnsi="Arial" w:cs="Arial"/>
              </w:rPr>
            </w:pPr>
            <w:r w:rsidRPr="006C6F90">
              <w:rPr>
                <w:rFonts w:ascii="Arial" w:hAnsi="Arial" w:cs="Arial"/>
                <w:b/>
                <w:bCs/>
              </w:rPr>
              <w:t>Company</w:t>
            </w:r>
          </w:p>
        </w:tc>
      </w:tr>
      <w:tr w:rsidR="004A1EA3" w:rsidRPr="006C6F90" w14:paraId="517E2270" w14:textId="77777777" w:rsidTr="00FE661B">
        <w:tc>
          <w:tcPr>
            <w:tcW w:w="2155" w:type="dxa"/>
            <w:shd w:val="clear" w:color="auto" w:fill="auto"/>
          </w:tcPr>
          <w:p w14:paraId="14AB89A4" w14:textId="77777777" w:rsidR="004A1EA3" w:rsidRDefault="001A3E0F" w:rsidP="004A1EA3">
            <w:pPr>
              <w:rPr>
                <w:rFonts w:ascii="Arial" w:hAnsi="Arial" w:cs="Arial"/>
              </w:rPr>
            </w:pPr>
            <w:r>
              <w:rPr>
                <w:rFonts w:ascii="Arial" w:hAnsi="Arial" w:cs="Arial"/>
              </w:rPr>
              <w:t>9:00AM – 12:00PM</w:t>
            </w:r>
          </w:p>
          <w:p w14:paraId="7F8CE666" w14:textId="6097F115" w:rsidR="001A3E0F" w:rsidRPr="006C6F90" w:rsidRDefault="001A3E0F" w:rsidP="004A1EA3">
            <w:pPr>
              <w:rPr>
                <w:rFonts w:ascii="Arial" w:hAnsi="Arial" w:cs="Arial"/>
              </w:rPr>
            </w:pPr>
            <w:r>
              <w:rPr>
                <w:rFonts w:ascii="Arial" w:hAnsi="Arial" w:cs="Arial"/>
              </w:rPr>
              <w:t>Executive Director</w:t>
            </w:r>
          </w:p>
        </w:tc>
        <w:tc>
          <w:tcPr>
            <w:tcW w:w="2970" w:type="dxa"/>
            <w:shd w:val="clear" w:color="auto" w:fill="auto"/>
          </w:tcPr>
          <w:p w14:paraId="5B6FE292" w14:textId="5E1FFAFD" w:rsidR="004A1EA3" w:rsidRPr="006C6F90" w:rsidRDefault="001A3E0F" w:rsidP="004A1EA3">
            <w:pPr>
              <w:rPr>
                <w:rFonts w:ascii="Arial" w:hAnsi="Arial" w:cs="Arial"/>
              </w:rPr>
            </w:pPr>
            <w:r>
              <w:rPr>
                <w:rFonts w:ascii="Arial" w:hAnsi="Arial" w:cs="Arial"/>
              </w:rPr>
              <w:t>HUD Update</w:t>
            </w:r>
          </w:p>
        </w:tc>
        <w:tc>
          <w:tcPr>
            <w:tcW w:w="2430" w:type="dxa"/>
            <w:shd w:val="clear" w:color="auto" w:fill="auto"/>
          </w:tcPr>
          <w:p w14:paraId="6E53DD44" w14:textId="5096EF2F" w:rsidR="004A1EA3" w:rsidRPr="006C6F90" w:rsidRDefault="001A3E0F" w:rsidP="004A1EA3">
            <w:pPr>
              <w:rPr>
                <w:rFonts w:ascii="Arial" w:hAnsi="Arial" w:cs="Arial"/>
              </w:rPr>
            </w:pPr>
            <w:r>
              <w:rPr>
                <w:rFonts w:ascii="Arial" w:hAnsi="Arial" w:cs="Arial"/>
              </w:rPr>
              <w:t>Eleny Ladias</w:t>
            </w:r>
          </w:p>
        </w:tc>
        <w:tc>
          <w:tcPr>
            <w:tcW w:w="3150" w:type="dxa"/>
            <w:shd w:val="clear" w:color="auto" w:fill="auto"/>
          </w:tcPr>
          <w:p w14:paraId="225C7EEE" w14:textId="77D04E9F" w:rsidR="004A1EA3" w:rsidRPr="006C6F90" w:rsidRDefault="001A3E0F" w:rsidP="004A1EA3">
            <w:pPr>
              <w:rPr>
                <w:rFonts w:ascii="Arial" w:hAnsi="Arial" w:cs="Arial"/>
              </w:rPr>
            </w:pPr>
            <w:r>
              <w:rPr>
                <w:rFonts w:ascii="Arial" w:hAnsi="Arial" w:cs="Arial"/>
              </w:rPr>
              <w:t>HUD Chicago Office</w:t>
            </w:r>
          </w:p>
        </w:tc>
      </w:tr>
      <w:tr w:rsidR="001A3E0F" w:rsidRPr="006C6F90" w14:paraId="7B480760" w14:textId="77777777" w:rsidTr="005718D3">
        <w:tc>
          <w:tcPr>
            <w:tcW w:w="10705" w:type="dxa"/>
            <w:gridSpan w:val="4"/>
            <w:shd w:val="clear" w:color="auto" w:fill="auto"/>
          </w:tcPr>
          <w:p w14:paraId="0C462D64" w14:textId="1381C355" w:rsidR="001A3E0F" w:rsidRPr="006C6F90" w:rsidRDefault="001A3E0F" w:rsidP="004A1EA3">
            <w:pPr>
              <w:rPr>
                <w:rFonts w:ascii="Arial" w:hAnsi="Arial" w:cs="Arial"/>
              </w:rPr>
            </w:pPr>
            <w:r>
              <w:rPr>
                <w:rFonts w:ascii="Arial" w:hAnsi="Arial" w:cs="Arial"/>
              </w:rPr>
              <w:t xml:space="preserve">Description: </w:t>
            </w:r>
            <w:r w:rsidRPr="006C6F90">
              <w:rPr>
                <w:rFonts w:ascii="Arial" w:hAnsi="Arial" w:cs="Arial"/>
              </w:rPr>
              <w:t>Join Chicago HUD staff to discuss what is happening in their world.</w:t>
            </w:r>
          </w:p>
        </w:tc>
      </w:tr>
      <w:tr w:rsidR="004A1EA3" w:rsidRPr="006C6F90" w14:paraId="5F0F6D96" w14:textId="77777777" w:rsidTr="001A3E0F">
        <w:tc>
          <w:tcPr>
            <w:tcW w:w="2155" w:type="dxa"/>
            <w:shd w:val="clear" w:color="auto" w:fill="E7E6E6" w:themeFill="background2"/>
          </w:tcPr>
          <w:p w14:paraId="0A9864B1" w14:textId="77777777" w:rsidR="004A1EA3" w:rsidRDefault="001A3E0F" w:rsidP="004A1EA3">
            <w:pPr>
              <w:rPr>
                <w:rFonts w:ascii="Arial" w:hAnsi="Arial" w:cs="Arial"/>
              </w:rPr>
            </w:pPr>
            <w:r>
              <w:rPr>
                <w:rFonts w:ascii="Arial" w:hAnsi="Arial" w:cs="Arial"/>
              </w:rPr>
              <w:t>9:00AM – 12:00PM</w:t>
            </w:r>
          </w:p>
          <w:p w14:paraId="533CBCB2" w14:textId="782EDD05" w:rsidR="001A3E0F" w:rsidRPr="006C6F90" w:rsidRDefault="001A3E0F" w:rsidP="004A1EA3">
            <w:pPr>
              <w:rPr>
                <w:rFonts w:ascii="Arial" w:hAnsi="Arial" w:cs="Arial"/>
              </w:rPr>
            </w:pPr>
            <w:r>
              <w:rPr>
                <w:rFonts w:ascii="Arial" w:hAnsi="Arial" w:cs="Arial"/>
              </w:rPr>
              <w:t>PH &amp; S8 Occupancy</w:t>
            </w:r>
          </w:p>
        </w:tc>
        <w:tc>
          <w:tcPr>
            <w:tcW w:w="2970" w:type="dxa"/>
            <w:shd w:val="clear" w:color="auto" w:fill="E7E6E6" w:themeFill="background2"/>
          </w:tcPr>
          <w:p w14:paraId="5C1FD8CC" w14:textId="007D1D3C" w:rsidR="004A1EA3" w:rsidRPr="006C6F90" w:rsidRDefault="001A3E0F" w:rsidP="004A1EA3">
            <w:pPr>
              <w:rPr>
                <w:rFonts w:ascii="Arial" w:hAnsi="Arial" w:cs="Arial"/>
              </w:rPr>
            </w:pPr>
            <w:r>
              <w:rPr>
                <w:rFonts w:ascii="Arial" w:hAnsi="Arial" w:cs="Arial"/>
              </w:rPr>
              <w:t>PH/S8 Occupancy Roundtable</w:t>
            </w:r>
          </w:p>
        </w:tc>
        <w:tc>
          <w:tcPr>
            <w:tcW w:w="2430" w:type="dxa"/>
            <w:shd w:val="clear" w:color="auto" w:fill="E7E6E6" w:themeFill="background2"/>
          </w:tcPr>
          <w:p w14:paraId="4CCCFCAD" w14:textId="77777777" w:rsidR="004A1EA3" w:rsidRPr="006C6F90" w:rsidRDefault="004A1EA3" w:rsidP="004A1EA3">
            <w:pPr>
              <w:rPr>
                <w:rFonts w:ascii="Arial" w:hAnsi="Arial" w:cs="Arial"/>
              </w:rPr>
            </w:pPr>
          </w:p>
        </w:tc>
        <w:tc>
          <w:tcPr>
            <w:tcW w:w="3150" w:type="dxa"/>
            <w:shd w:val="clear" w:color="auto" w:fill="E7E6E6" w:themeFill="background2"/>
          </w:tcPr>
          <w:p w14:paraId="6F064845" w14:textId="77777777" w:rsidR="004A1EA3" w:rsidRPr="006C6F90" w:rsidRDefault="004A1EA3" w:rsidP="004A1EA3">
            <w:pPr>
              <w:rPr>
                <w:rFonts w:ascii="Arial" w:hAnsi="Arial" w:cs="Arial"/>
              </w:rPr>
            </w:pPr>
          </w:p>
        </w:tc>
      </w:tr>
      <w:tr w:rsidR="001A3E0F" w:rsidRPr="006C6F90" w14:paraId="14E0373A" w14:textId="77777777" w:rsidTr="00194068">
        <w:tc>
          <w:tcPr>
            <w:tcW w:w="10705" w:type="dxa"/>
            <w:gridSpan w:val="4"/>
            <w:shd w:val="clear" w:color="auto" w:fill="E7E6E6" w:themeFill="background2"/>
          </w:tcPr>
          <w:p w14:paraId="4A616158" w14:textId="4E6E7208" w:rsidR="001A3E0F" w:rsidRPr="006C6F90" w:rsidRDefault="001A3E0F" w:rsidP="004A1EA3">
            <w:pPr>
              <w:rPr>
                <w:rFonts w:ascii="Arial" w:hAnsi="Arial" w:cs="Arial"/>
              </w:rPr>
            </w:pPr>
            <w:r>
              <w:rPr>
                <w:rFonts w:ascii="Arial" w:hAnsi="Arial" w:cs="Arial"/>
              </w:rPr>
              <w:t>Description: Join your peers to discuss the latest issues.</w:t>
            </w:r>
          </w:p>
        </w:tc>
      </w:tr>
      <w:tr w:rsidR="004A1EA3" w:rsidRPr="006C6F90" w14:paraId="1F4F6D05" w14:textId="77777777" w:rsidTr="00FE661B">
        <w:tc>
          <w:tcPr>
            <w:tcW w:w="2155" w:type="dxa"/>
            <w:shd w:val="clear" w:color="auto" w:fill="auto"/>
          </w:tcPr>
          <w:p w14:paraId="1D60237C" w14:textId="77777777" w:rsidR="004A1EA3" w:rsidRDefault="001A3E0F" w:rsidP="001A3E0F">
            <w:pPr>
              <w:rPr>
                <w:rFonts w:ascii="Arial" w:hAnsi="Arial" w:cs="Arial"/>
              </w:rPr>
            </w:pPr>
            <w:r>
              <w:rPr>
                <w:rFonts w:ascii="Arial" w:hAnsi="Arial" w:cs="Arial"/>
              </w:rPr>
              <w:t>9:00AM – 12:00PM</w:t>
            </w:r>
          </w:p>
          <w:p w14:paraId="2FDF93FE" w14:textId="3ABE981E" w:rsidR="001A3E0F" w:rsidRPr="006C6F90" w:rsidRDefault="001A3E0F" w:rsidP="001A3E0F">
            <w:pPr>
              <w:rPr>
                <w:rFonts w:ascii="Arial" w:hAnsi="Arial" w:cs="Arial"/>
              </w:rPr>
            </w:pPr>
            <w:r>
              <w:rPr>
                <w:rFonts w:ascii="Arial" w:hAnsi="Arial" w:cs="Arial"/>
              </w:rPr>
              <w:t>Maintenance</w:t>
            </w:r>
          </w:p>
        </w:tc>
        <w:tc>
          <w:tcPr>
            <w:tcW w:w="2970" w:type="dxa"/>
            <w:shd w:val="clear" w:color="auto" w:fill="auto"/>
          </w:tcPr>
          <w:p w14:paraId="2F3D528A" w14:textId="534A1801" w:rsidR="004A1EA3" w:rsidRPr="006C6F90" w:rsidRDefault="001A3E0F" w:rsidP="004A1EA3">
            <w:pPr>
              <w:rPr>
                <w:rFonts w:ascii="Arial" w:hAnsi="Arial" w:cs="Arial"/>
              </w:rPr>
            </w:pPr>
            <w:r>
              <w:rPr>
                <w:rFonts w:ascii="Arial" w:hAnsi="Arial" w:cs="Arial"/>
              </w:rPr>
              <w:t>Introduction to Apartment Maintenance</w:t>
            </w:r>
          </w:p>
        </w:tc>
        <w:tc>
          <w:tcPr>
            <w:tcW w:w="2430" w:type="dxa"/>
            <w:shd w:val="clear" w:color="auto" w:fill="auto"/>
          </w:tcPr>
          <w:p w14:paraId="5E9434C0" w14:textId="48A7DB0B" w:rsidR="004A1EA3" w:rsidRPr="006C6F90" w:rsidRDefault="001A3E0F" w:rsidP="004A1EA3">
            <w:pPr>
              <w:rPr>
                <w:rFonts w:ascii="Arial" w:hAnsi="Arial" w:cs="Arial"/>
              </w:rPr>
            </w:pPr>
            <w:r>
              <w:rPr>
                <w:rFonts w:ascii="Arial" w:hAnsi="Arial" w:cs="Arial"/>
              </w:rPr>
              <w:t>Ish Moorman</w:t>
            </w:r>
          </w:p>
        </w:tc>
        <w:tc>
          <w:tcPr>
            <w:tcW w:w="3150" w:type="dxa"/>
            <w:shd w:val="clear" w:color="auto" w:fill="auto"/>
          </w:tcPr>
          <w:p w14:paraId="76B88190" w14:textId="661AB33C" w:rsidR="004A1EA3" w:rsidRPr="006C6F90" w:rsidRDefault="001A3E0F" w:rsidP="004A1EA3">
            <w:pPr>
              <w:rPr>
                <w:rFonts w:ascii="Arial" w:hAnsi="Arial" w:cs="Arial"/>
              </w:rPr>
            </w:pPr>
            <w:r>
              <w:rPr>
                <w:rFonts w:ascii="Arial" w:hAnsi="Arial" w:cs="Arial"/>
              </w:rPr>
              <w:t>AC/C Tech</w:t>
            </w:r>
          </w:p>
        </w:tc>
      </w:tr>
      <w:tr w:rsidR="001A3E0F" w:rsidRPr="006C6F90" w14:paraId="7C6DEFC5" w14:textId="77777777" w:rsidTr="00072492">
        <w:tc>
          <w:tcPr>
            <w:tcW w:w="10705" w:type="dxa"/>
            <w:gridSpan w:val="4"/>
            <w:shd w:val="clear" w:color="auto" w:fill="auto"/>
          </w:tcPr>
          <w:p w14:paraId="272CCAD4" w14:textId="7BBF896E" w:rsidR="001A3E0F" w:rsidRPr="006C6F90" w:rsidRDefault="001A3E0F" w:rsidP="004A1EA3">
            <w:pPr>
              <w:rPr>
                <w:rFonts w:ascii="Arial" w:hAnsi="Arial" w:cs="Arial"/>
              </w:rPr>
            </w:pPr>
            <w:r>
              <w:rPr>
                <w:rFonts w:ascii="Arial" w:hAnsi="Arial" w:cs="Arial"/>
              </w:rPr>
              <w:t>Description:</w:t>
            </w:r>
            <w:r w:rsidR="00C07FBA">
              <w:rPr>
                <w:rFonts w:ascii="Arial" w:hAnsi="Arial" w:cs="Arial"/>
              </w:rPr>
              <w:t xml:space="preserve"> </w:t>
            </w:r>
            <w:r w:rsidR="00C07FBA" w:rsidRPr="00C07FBA">
              <w:rPr>
                <w:rFonts w:ascii="Arial" w:hAnsi="Arial" w:cs="Arial"/>
              </w:rPr>
              <w:t>This course is designed to help students understand the role of a maintenance technician and to help them realize career opportunities in the apartment industry. The students will gain exposure to different job levels, Job assignments and work expectations for each level, work order procedures, service calls during and after normal business hours, compensation trends, overtime pay requirements, customer satisfaction and resident retention, plus more.</w:t>
            </w:r>
          </w:p>
        </w:tc>
      </w:tr>
      <w:tr w:rsidR="004A1EA3" w:rsidRPr="006C6F90" w14:paraId="6EC7EB05" w14:textId="77777777" w:rsidTr="00C07FBA">
        <w:tc>
          <w:tcPr>
            <w:tcW w:w="2155" w:type="dxa"/>
            <w:shd w:val="clear" w:color="auto" w:fill="E7E6E6" w:themeFill="background2"/>
          </w:tcPr>
          <w:p w14:paraId="2EFB3A92" w14:textId="77777777" w:rsidR="004A1EA3" w:rsidRDefault="00C07FBA" w:rsidP="004A1EA3">
            <w:pPr>
              <w:rPr>
                <w:rFonts w:ascii="Arial" w:hAnsi="Arial" w:cs="Arial"/>
              </w:rPr>
            </w:pPr>
            <w:r>
              <w:rPr>
                <w:rFonts w:ascii="Arial" w:hAnsi="Arial" w:cs="Arial"/>
              </w:rPr>
              <w:t>9:00AM – 12:00PM</w:t>
            </w:r>
          </w:p>
          <w:p w14:paraId="13385D3B" w14:textId="7C45FC5D" w:rsidR="00C07FBA" w:rsidRPr="006C6F90" w:rsidRDefault="00C07FBA" w:rsidP="004A1EA3">
            <w:pPr>
              <w:rPr>
                <w:rFonts w:ascii="Arial" w:hAnsi="Arial" w:cs="Arial"/>
              </w:rPr>
            </w:pPr>
            <w:r>
              <w:rPr>
                <w:rFonts w:ascii="Arial" w:hAnsi="Arial" w:cs="Arial"/>
              </w:rPr>
              <w:t>Maintenance</w:t>
            </w:r>
          </w:p>
        </w:tc>
        <w:tc>
          <w:tcPr>
            <w:tcW w:w="2970" w:type="dxa"/>
            <w:shd w:val="clear" w:color="auto" w:fill="E7E6E6" w:themeFill="background2"/>
          </w:tcPr>
          <w:p w14:paraId="745D6D15" w14:textId="3E47C669" w:rsidR="004A1EA3" w:rsidRPr="006C6F90" w:rsidRDefault="00C07FBA" w:rsidP="004A1EA3">
            <w:pPr>
              <w:rPr>
                <w:rFonts w:ascii="Arial" w:hAnsi="Arial" w:cs="Arial"/>
              </w:rPr>
            </w:pPr>
            <w:r>
              <w:rPr>
                <w:rFonts w:ascii="Arial" w:hAnsi="Arial" w:cs="Arial"/>
              </w:rPr>
              <w:t>Maintenance and Modernization Roundtable</w:t>
            </w:r>
          </w:p>
        </w:tc>
        <w:tc>
          <w:tcPr>
            <w:tcW w:w="2430" w:type="dxa"/>
            <w:shd w:val="clear" w:color="auto" w:fill="E7E6E6" w:themeFill="background2"/>
          </w:tcPr>
          <w:p w14:paraId="3F2EB7DD" w14:textId="77777777" w:rsidR="004A1EA3" w:rsidRPr="006C6F90" w:rsidRDefault="004A1EA3" w:rsidP="004A1EA3">
            <w:pPr>
              <w:rPr>
                <w:rFonts w:ascii="Arial" w:hAnsi="Arial" w:cs="Arial"/>
              </w:rPr>
            </w:pPr>
          </w:p>
        </w:tc>
        <w:tc>
          <w:tcPr>
            <w:tcW w:w="3150" w:type="dxa"/>
            <w:shd w:val="clear" w:color="auto" w:fill="E7E6E6" w:themeFill="background2"/>
          </w:tcPr>
          <w:p w14:paraId="7E506F39" w14:textId="77777777" w:rsidR="004A1EA3" w:rsidRPr="006C6F90" w:rsidRDefault="004A1EA3" w:rsidP="004A1EA3">
            <w:pPr>
              <w:rPr>
                <w:rFonts w:ascii="Arial" w:hAnsi="Arial" w:cs="Arial"/>
              </w:rPr>
            </w:pPr>
          </w:p>
        </w:tc>
      </w:tr>
      <w:tr w:rsidR="00C07FBA" w:rsidRPr="006C6F90" w14:paraId="01CBE307" w14:textId="77777777" w:rsidTr="00AA55D2">
        <w:tc>
          <w:tcPr>
            <w:tcW w:w="10705" w:type="dxa"/>
            <w:gridSpan w:val="4"/>
            <w:shd w:val="clear" w:color="auto" w:fill="E7E6E6" w:themeFill="background2"/>
          </w:tcPr>
          <w:p w14:paraId="3222F2DD" w14:textId="77777777" w:rsidR="00C07FBA" w:rsidRPr="006C6F90" w:rsidRDefault="00C07FBA" w:rsidP="00AA55D2">
            <w:pPr>
              <w:rPr>
                <w:rFonts w:ascii="Arial" w:hAnsi="Arial" w:cs="Arial"/>
              </w:rPr>
            </w:pPr>
            <w:r>
              <w:rPr>
                <w:rFonts w:ascii="Arial" w:hAnsi="Arial" w:cs="Arial"/>
              </w:rPr>
              <w:t>Description: Join your peers to discuss the latest issues.</w:t>
            </w:r>
          </w:p>
        </w:tc>
      </w:tr>
    </w:tbl>
    <w:p w14:paraId="40FC5007" w14:textId="77777777" w:rsidR="00F1021A" w:rsidRDefault="00F1021A" w:rsidP="004008A6"/>
    <w:sectPr w:rsidR="00F1021A" w:rsidSect="009838FF">
      <w:footerReference w:type="default" r:id="rId6"/>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B915D6" w14:textId="77777777" w:rsidR="00CB7DEB" w:rsidRDefault="00CB7DEB" w:rsidP="00C07FBA">
      <w:pPr>
        <w:spacing w:after="0" w:line="240" w:lineRule="auto"/>
      </w:pPr>
      <w:r>
        <w:separator/>
      </w:r>
    </w:p>
  </w:endnote>
  <w:endnote w:type="continuationSeparator" w:id="0">
    <w:p w14:paraId="54D5A58D" w14:textId="77777777" w:rsidR="00CB7DEB" w:rsidRDefault="00CB7DEB" w:rsidP="00C07F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13949544"/>
      <w:docPartObj>
        <w:docPartGallery w:val="Page Numbers (Bottom of Page)"/>
        <w:docPartUnique/>
      </w:docPartObj>
    </w:sdtPr>
    <w:sdtEndPr>
      <w:rPr>
        <w:noProof/>
      </w:rPr>
    </w:sdtEndPr>
    <w:sdtContent>
      <w:p w14:paraId="0E6AE122" w14:textId="2F0C1055" w:rsidR="00C07FBA" w:rsidRDefault="00C07FBA">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A260B27" w14:textId="77777777" w:rsidR="00C07FBA" w:rsidRDefault="00C07F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FE00BB" w14:textId="77777777" w:rsidR="00CB7DEB" w:rsidRDefault="00CB7DEB" w:rsidP="00C07FBA">
      <w:pPr>
        <w:spacing w:after="0" w:line="240" w:lineRule="auto"/>
      </w:pPr>
      <w:r>
        <w:separator/>
      </w:r>
    </w:p>
  </w:footnote>
  <w:footnote w:type="continuationSeparator" w:id="0">
    <w:p w14:paraId="70EF4299" w14:textId="77777777" w:rsidR="00CB7DEB" w:rsidRDefault="00CB7DEB" w:rsidP="00C07FB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38FF"/>
    <w:rsid w:val="00043F7B"/>
    <w:rsid w:val="00052A41"/>
    <w:rsid w:val="000547FB"/>
    <w:rsid w:val="000A45FC"/>
    <w:rsid w:val="000E70B0"/>
    <w:rsid w:val="0011064A"/>
    <w:rsid w:val="00135FE7"/>
    <w:rsid w:val="0016144A"/>
    <w:rsid w:val="001A3E0F"/>
    <w:rsid w:val="001E7939"/>
    <w:rsid w:val="00201931"/>
    <w:rsid w:val="00215534"/>
    <w:rsid w:val="00222C53"/>
    <w:rsid w:val="0027388D"/>
    <w:rsid w:val="002742A1"/>
    <w:rsid w:val="00291210"/>
    <w:rsid w:val="002A7CAD"/>
    <w:rsid w:val="002F56EF"/>
    <w:rsid w:val="00330C37"/>
    <w:rsid w:val="003340D8"/>
    <w:rsid w:val="00337205"/>
    <w:rsid w:val="003F25E3"/>
    <w:rsid w:val="004008A6"/>
    <w:rsid w:val="0042201A"/>
    <w:rsid w:val="0042325F"/>
    <w:rsid w:val="00423D08"/>
    <w:rsid w:val="004631D1"/>
    <w:rsid w:val="004A1EA3"/>
    <w:rsid w:val="004D3CEA"/>
    <w:rsid w:val="005D40B9"/>
    <w:rsid w:val="00616EF1"/>
    <w:rsid w:val="006230DA"/>
    <w:rsid w:val="00651D35"/>
    <w:rsid w:val="006A1390"/>
    <w:rsid w:val="006B2D69"/>
    <w:rsid w:val="006C6F90"/>
    <w:rsid w:val="007716A3"/>
    <w:rsid w:val="007B7191"/>
    <w:rsid w:val="00853084"/>
    <w:rsid w:val="008D1288"/>
    <w:rsid w:val="00915554"/>
    <w:rsid w:val="009838FF"/>
    <w:rsid w:val="00AB54DD"/>
    <w:rsid w:val="00AC60AE"/>
    <w:rsid w:val="00AF0EF3"/>
    <w:rsid w:val="00B2545A"/>
    <w:rsid w:val="00B26007"/>
    <w:rsid w:val="00B5126B"/>
    <w:rsid w:val="00B81F15"/>
    <w:rsid w:val="00BE27EC"/>
    <w:rsid w:val="00C07FBA"/>
    <w:rsid w:val="00C4657E"/>
    <w:rsid w:val="00C5247D"/>
    <w:rsid w:val="00C52654"/>
    <w:rsid w:val="00C66E45"/>
    <w:rsid w:val="00C72E19"/>
    <w:rsid w:val="00C8249F"/>
    <w:rsid w:val="00CB7DEB"/>
    <w:rsid w:val="00D708C9"/>
    <w:rsid w:val="00D758C7"/>
    <w:rsid w:val="00DD3212"/>
    <w:rsid w:val="00DD4D04"/>
    <w:rsid w:val="00E06CBA"/>
    <w:rsid w:val="00E61A99"/>
    <w:rsid w:val="00E975E7"/>
    <w:rsid w:val="00EC074C"/>
    <w:rsid w:val="00F1021A"/>
    <w:rsid w:val="00F44E43"/>
    <w:rsid w:val="00F476EA"/>
    <w:rsid w:val="00F860E1"/>
    <w:rsid w:val="00F96E60"/>
    <w:rsid w:val="00FB3058"/>
    <w:rsid w:val="00FC23EC"/>
    <w:rsid w:val="00FE66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1B883B"/>
  <w15:chartTrackingRefBased/>
  <w15:docId w15:val="{FBF3E7EC-9091-4B30-9D62-7586AD181E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838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FE661B"/>
    <w:rPr>
      <w:color w:val="0000FF"/>
      <w:u w:val="single"/>
    </w:rPr>
  </w:style>
  <w:style w:type="paragraph" w:styleId="Header">
    <w:name w:val="header"/>
    <w:basedOn w:val="Normal"/>
    <w:link w:val="HeaderChar"/>
    <w:uiPriority w:val="99"/>
    <w:unhideWhenUsed/>
    <w:rsid w:val="00C07F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7FBA"/>
  </w:style>
  <w:style w:type="paragraph" w:styleId="Footer">
    <w:name w:val="footer"/>
    <w:basedOn w:val="Normal"/>
    <w:link w:val="FooterChar"/>
    <w:uiPriority w:val="99"/>
    <w:unhideWhenUsed/>
    <w:rsid w:val="00C07F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7F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77425">
      <w:bodyDiv w:val="1"/>
      <w:marLeft w:val="0"/>
      <w:marRight w:val="0"/>
      <w:marTop w:val="0"/>
      <w:marBottom w:val="0"/>
      <w:divBdr>
        <w:top w:val="none" w:sz="0" w:space="0" w:color="auto"/>
        <w:left w:val="none" w:sz="0" w:space="0" w:color="auto"/>
        <w:bottom w:val="none" w:sz="0" w:space="0" w:color="auto"/>
        <w:right w:val="none" w:sz="0" w:space="0" w:color="auto"/>
      </w:divBdr>
    </w:div>
    <w:div w:id="139274623">
      <w:bodyDiv w:val="1"/>
      <w:marLeft w:val="0"/>
      <w:marRight w:val="0"/>
      <w:marTop w:val="0"/>
      <w:marBottom w:val="0"/>
      <w:divBdr>
        <w:top w:val="none" w:sz="0" w:space="0" w:color="auto"/>
        <w:left w:val="none" w:sz="0" w:space="0" w:color="auto"/>
        <w:bottom w:val="none" w:sz="0" w:space="0" w:color="auto"/>
        <w:right w:val="none" w:sz="0" w:space="0" w:color="auto"/>
      </w:divBdr>
    </w:div>
    <w:div w:id="252011782">
      <w:bodyDiv w:val="1"/>
      <w:marLeft w:val="0"/>
      <w:marRight w:val="0"/>
      <w:marTop w:val="0"/>
      <w:marBottom w:val="0"/>
      <w:divBdr>
        <w:top w:val="none" w:sz="0" w:space="0" w:color="auto"/>
        <w:left w:val="none" w:sz="0" w:space="0" w:color="auto"/>
        <w:bottom w:val="none" w:sz="0" w:space="0" w:color="auto"/>
        <w:right w:val="none" w:sz="0" w:space="0" w:color="auto"/>
      </w:divBdr>
    </w:div>
    <w:div w:id="376198234">
      <w:bodyDiv w:val="1"/>
      <w:marLeft w:val="0"/>
      <w:marRight w:val="0"/>
      <w:marTop w:val="0"/>
      <w:marBottom w:val="0"/>
      <w:divBdr>
        <w:top w:val="none" w:sz="0" w:space="0" w:color="auto"/>
        <w:left w:val="none" w:sz="0" w:space="0" w:color="auto"/>
        <w:bottom w:val="none" w:sz="0" w:space="0" w:color="auto"/>
        <w:right w:val="none" w:sz="0" w:space="0" w:color="auto"/>
      </w:divBdr>
    </w:div>
    <w:div w:id="395589214">
      <w:bodyDiv w:val="1"/>
      <w:marLeft w:val="0"/>
      <w:marRight w:val="0"/>
      <w:marTop w:val="0"/>
      <w:marBottom w:val="0"/>
      <w:divBdr>
        <w:top w:val="none" w:sz="0" w:space="0" w:color="auto"/>
        <w:left w:val="none" w:sz="0" w:space="0" w:color="auto"/>
        <w:bottom w:val="none" w:sz="0" w:space="0" w:color="auto"/>
        <w:right w:val="none" w:sz="0" w:space="0" w:color="auto"/>
      </w:divBdr>
    </w:div>
    <w:div w:id="407970380">
      <w:bodyDiv w:val="1"/>
      <w:marLeft w:val="0"/>
      <w:marRight w:val="0"/>
      <w:marTop w:val="0"/>
      <w:marBottom w:val="0"/>
      <w:divBdr>
        <w:top w:val="none" w:sz="0" w:space="0" w:color="auto"/>
        <w:left w:val="none" w:sz="0" w:space="0" w:color="auto"/>
        <w:bottom w:val="none" w:sz="0" w:space="0" w:color="auto"/>
        <w:right w:val="none" w:sz="0" w:space="0" w:color="auto"/>
      </w:divBdr>
    </w:div>
    <w:div w:id="412164636">
      <w:bodyDiv w:val="1"/>
      <w:marLeft w:val="0"/>
      <w:marRight w:val="0"/>
      <w:marTop w:val="0"/>
      <w:marBottom w:val="0"/>
      <w:divBdr>
        <w:top w:val="none" w:sz="0" w:space="0" w:color="auto"/>
        <w:left w:val="none" w:sz="0" w:space="0" w:color="auto"/>
        <w:bottom w:val="none" w:sz="0" w:space="0" w:color="auto"/>
        <w:right w:val="none" w:sz="0" w:space="0" w:color="auto"/>
      </w:divBdr>
    </w:div>
    <w:div w:id="446004024">
      <w:bodyDiv w:val="1"/>
      <w:marLeft w:val="0"/>
      <w:marRight w:val="0"/>
      <w:marTop w:val="0"/>
      <w:marBottom w:val="0"/>
      <w:divBdr>
        <w:top w:val="none" w:sz="0" w:space="0" w:color="auto"/>
        <w:left w:val="none" w:sz="0" w:space="0" w:color="auto"/>
        <w:bottom w:val="none" w:sz="0" w:space="0" w:color="auto"/>
        <w:right w:val="none" w:sz="0" w:space="0" w:color="auto"/>
      </w:divBdr>
    </w:div>
    <w:div w:id="446311988">
      <w:bodyDiv w:val="1"/>
      <w:marLeft w:val="0"/>
      <w:marRight w:val="0"/>
      <w:marTop w:val="0"/>
      <w:marBottom w:val="0"/>
      <w:divBdr>
        <w:top w:val="none" w:sz="0" w:space="0" w:color="auto"/>
        <w:left w:val="none" w:sz="0" w:space="0" w:color="auto"/>
        <w:bottom w:val="none" w:sz="0" w:space="0" w:color="auto"/>
        <w:right w:val="none" w:sz="0" w:space="0" w:color="auto"/>
      </w:divBdr>
    </w:div>
    <w:div w:id="450438939">
      <w:bodyDiv w:val="1"/>
      <w:marLeft w:val="0"/>
      <w:marRight w:val="0"/>
      <w:marTop w:val="0"/>
      <w:marBottom w:val="0"/>
      <w:divBdr>
        <w:top w:val="none" w:sz="0" w:space="0" w:color="auto"/>
        <w:left w:val="none" w:sz="0" w:space="0" w:color="auto"/>
        <w:bottom w:val="none" w:sz="0" w:space="0" w:color="auto"/>
        <w:right w:val="none" w:sz="0" w:space="0" w:color="auto"/>
      </w:divBdr>
    </w:div>
    <w:div w:id="549079020">
      <w:bodyDiv w:val="1"/>
      <w:marLeft w:val="0"/>
      <w:marRight w:val="0"/>
      <w:marTop w:val="0"/>
      <w:marBottom w:val="0"/>
      <w:divBdr>
        <w:top w:val="none" w:sz="0" w:space="0" w:color="auto"/>
        <w:left w:val="none" w:sz="0" w:space="0" w:color="auto"/>
        <w:bottom w:val="none" w:sz="0" w:space="0" w:color="auto"/>
        <w:right w:val="none" w:sz="0" w:space="0" w:color="auto"/>
      </w:divBdr>
    </w:div>
    <w:div w:id="622806916">
      <w:bodyDiv w:val="1"/>
      <w:marLeft w:val="0"/>
      <w:marRight w:val="0"/>
      <w:marTop w:val="0"/>
      <w:marBottom w:val="0"/>
      <w:divBdr>
        <w:top w:val="none" w:sz="0" w:space="0" w:color="auto"/>
        <w:left w:val="none" w:sz="0" w:space="0" w:color="auto"/>
        <w:bottom w:val="none" w:sz="0" w:space="0" w:color="auto"/>
        <w:right w:val="none" w:sz="0" w:space="0" w:color="auto"/>
      </w:divBdr>
    </w:div>
    <w:div w:id="679938826">
      <w:bodyDiv w:val="1"/>
      <w:marLeft w:val="0"/>
      <w:marRight w:val="0"/>
      <w:marTop w:val="0"/>
      <w:marBottom w:val="0"/>
      <w:divBdr>
        <w:top w:val="none" w:sz="0" w:space="0" w:color="auto"/>
        <w:left w:val="none" w:sz="0" w:space="0" w:color="auto"/>
        <w:bottom w:val="none" w:sz="0" w:space="0" w:color="auto"/>
        <w:right w:val="none" w:sz="0" w:space="0" w:color="auto"/>
      </w:divBdr>
    </w:div>
    <w:div w:id="734007024">
      <w:bodyDiv w:val="1"/>
      <w:marLeft w:val="0"/>
      <w:marRight w:val="0"/>
      <w:marTop w:val="0"/>
      <w:marBottom w:val="0"/>
      <w:divBdr>
        <w:top w:val="none" w:sz="0" w:space="0" w:color="auto"/>
        <w:left w:val="none" w:sz="0" w:space="0" w:color="auto"/>
        <w:bottom w:val="none" w:sz="0" w:space="0" w:color="auto"/>
        <w:right w:val="none" w:sz="0" w:space="0" w:color="auto"/>
      </w:divBdr>
    </w:div>
    <w:div w:id="821313830">
      <w:bodyDiv w:val="1"/>
      <w:marLeft w:val="0"/>
      <w:marRight w:val="0"/>
      <w:marTop w:val="0"/>
      <w:marBottom w:val="0"/>
      <w:divBdr>
        <w:top w:val="none" w:sz="0" w:space="0" w:color="auto"/>
        <w:left w:val="none" w:sz="0" w:space="0" w:color="auto"/>
        <w:bottom w:val="none" w:sz="0" w:space="0" w:color="auto"/>
        <w:right w:val="none" w:sz="0" w:space="0" w:color="auto"/>
      </w:divBdr>
    </w:div>
    <w:div w:id="969822204">
      <w:bodyDiv w:val="1"/>
      <w:marLeft w:val="0"/>
      <w:marRight w:val="0"/>
      <w:marTop w:val="0"/>
      <w:marBottom w:val="0"/>
      <w:divBdr>
        <w:top w:val="none" w:sz="0" w:space="0" w:color="auto"/>
        <w:left w:val="none" w:sz="0" w:space="0" w:color="auto"/>
        <w:bottom w:val="none" w:sz="0" w:space="0" w:color="auto"/>
        <w:right w:val="none" w:sz="0" w:space="0" w:color="auto"/>
      </w:divBdr>
    </w:div>
    <w:div w:id="1036733599">
      <w:bodyDiv w:val="1"/>
      <w:marLeft w:val="0"/>
      <w:marRight w:val="0"/>
      <w:marTop w:val="0"/>
      <w:marBottom w:val="0"/>
      <w:divBdr>
        <w:top w:val="none" w:sz="0" w:space="0" w:color="auto"/>
        <w:left w:val="none" w:sz="0" w:space="0" w:color="auto"/>
        <w:bottom w:val="none" w:sz="0" w:space="0" w:color="auto"/>
        <w:right w:val="none" w:sz="0" w:space="0" w:color="auto"/>
      </w:divBdr>
    </w:div>
    <w:div w:id="1201432042">
      <w:bodyDiv w:val="1"/>
      <w:marLeft w:val="0"/>
      <w:marRight w:val="0"/>
      <w:marTop w:val="0"/>
      <w:marBottom w:val="0"/>
      <w:divBdr>
        <w:top w:val="none" w:sz="0" w:space="0" w:color="auto"/>
        <w:left w:val="none" w:sz="0" w:space="0" w:color="auto"/>
        <w:bottom w:val="none" w:sz="0" w:space="0" w:color="auto"/>
        <w:right w:val="none" w:sz="0" w:space="0" w:color="auto"/>
      </w:divBdr>
    </w:div>
    <w:div w:id="1269510821">
      <w:bodyDiv w:val="1"/>
      <w:marLeft w:val="0"/>
      <w:marRight w:val="0"/>
      <w:marTop w:val="0"/>
      <w:marBottom w:val="0"/>
      <w:divBdr>
        <w:top w:val="none" w:sz="0" w:space="0" w:color="auto"/>
        <w:left w:val="none" w:sz="0" w:space="0" w:color="auto"/>
        <w:bottom w:val="none" w:sz="0" w:space="0" w:color="auto"/>
        <w:right w:val="none" w:sz="0" w:space="0" w:color="auto"/>
      </w:divBdr>
    </w:div>
    <w:div w:id="1328679397">
      <w:bodyDiv w:val="1"/>
      <w:marLeft w:val="0"/>
      <w:marRight w:val="0"/>
      <w:marTop w:val="0"/>
      <w:marBottom w:val="0"/>
      <w:divBdr>
        <w:top w:val="none" w:sz="0" w:space="0" w:color="auto"/>
        <w:left w:val="none" w:sz="0" w:space="0" w:color="auto"/>
        <w:bottom w:val="none" w:sz="0" w:space="0" w:color="auto"/>
        <w:right w:val="none" w:sz="0" w:space="0" w:color="auto"/>
      </w:divBdr>
    </w:div>
    <w:div w:id="1413114420">
      <w:bodyDiv w:val="1"/>
      <w:marLeft w:val="0"/>
      <w:marRight w:val="0"/>
      <w:marTop w:val="0"/>
      <w:marBottom w:val="0"/>
      <w:divBdr>
        <w:top w:val="none" w:sz="0" w:space="0" w:color="auto"/>
        <w:left w:val="none" w:sz="0" w:space="0" w:color="auto"/>
        <w:bottom w:val="none" w:sz="0" w:space="0" w:color="auto"/>
        <w:right w:val="none" w:sz="0" w:space="0" w:color="auto"/>
      </w:divBdr>
    </w:div>
    <w:div w:id="1433357669">
      <w:bodyDiv w:val="1"/>
      <w:marLeft w:val="0"/>
      <w:marRight w:val="0"/>
      <w:marTop w:val="0"/>
      <w:marBottom w:val="0"/>
      <w:divBdr>
        <w:top w:val="none" w:sz="0" w:space="0" w:color="auto"/>
        <w:left w:val="none" w:sz="0" w:space="0" w:color="auto"/>
        <w:bottom w:val="none" w:sz="0" w:space="0" w:color="auto"/>
        <w:right w:val="none" w:sz="0" w:space="0" w:color="auto"/>
      </w:divBdr>
    </w:div>
    <w:div w:id="1621768128">
      <w:bodyDiv w:val="1"/>
      <w:marLeft w:val="0"/>
      <w:marRight w:val="0"/>
      <w:marTop w:val="0"/>
      <w:marBottom w:val="0"/>
      <w:divBdr>
        <w:top w:val="none" w:sz="0" w:space="0" w:color="auto"/>
        <w:left w:val="none" w:sz="0" w:space="0" w:color="auto"/>
        <w:bottom w:val="none" w:sz="0" w:space="0" w:color="auto"/>
        <w:right w:val="none" w:sz="0" w:space="0" w:color="auto"/>
      </w:divBdr>
    </w:div>
    <w:div w:id="1665355750">
      <w:bodyDiv w:val="1"/>
      <w:marLeft w:val="0"/>
      <w:marRight w:val="0"/>
      <w:marTop w:val="0"/>
      <w:marBottom w:val="0"/>
      <w:divBdr>
        <w:top w:val="none" w:sz="0" w:space="0" w:color="auto"/>
        <w:left w:val="none" w:sz="0" w:space="0" w:color="auto"/>
        <w:bottom w:val="none" w:sz="0" w:space="0" w:color="auto"/>
        <w:right w:val="none" w:sz="0" w:space="0" w:color="auto"/>
      </w:divBdr>
    </w:div>
    <w:div w:id="1711879737">
      <w:bodyDiv w:val="1"/>
      <w:marLeft w:val="0"/>
      <w:marRight w:val="0"/>
      <w:marTop w:val="0"/>
      <w:marBottom w:val="0"/>
      <w:divBdr>
        <w:top w:val="none" w:sz="0" w:space="0" w:color="auto"/>
        <w:left w:val="none" w:sz="0" w:space="0" w:color="auto"/>
        <w:bottom w:val="none" w:sz="0" w:space="0" w:color="auto"/>
        <w:right w:val="none" w:sz="0" w:space="0" w:color="auto"/>
      </w:divBdr>
    </w:div>
    <w:div w:id="1763839003">
      <w:bodyDiv w:val="1"/>
      <w:marLeft w:val="0"/>
      <w:marRight w:val="0"/>
      <w:marTop w:val="0"/>
      <w:marBottom w:val="0"/>
      <w:divBdr>
        <w:top w:val="none" w:sz="0" w:space="0" w:color="auto"/>
        <w:left w:val="none" w:sz="0" w:space="0" w:color="auto"/>
        <w:bottom w:val="none" w:sz="0" w:space="0" w:color="auto"/>
        <w:right w:val="none" w:sz="0" w:space="0" w:color="auto"/>
      </w:divBdr>
    </w:div>
    <w:div w:id="2032686188">
      <w:bodyDiv w:val="1"/>
      <w:marLeft w:val="0"/>
      <w:marRight w:val="0"/>
      <w:marTop w:val="0"/>
      <w:marBottom w:val="0"/>
      <w:divBdr>
        <w:top w:val="none" w:sz="0" w:space="0" w:color="auto"/>
        <w:left w:val="none" w:sz="0" w:space="0" w:color="auto"/>
        <w:bottom w:val="none" w:sz="0" w:space="0" w:color="auto"/>
        <w:right w:val="none" w:sz="0" w:space="0" w:color="auto"/>
      </w:divBdr>
    </w:div>
    <w:div w:id="2037123356">
      <w:bodyDiv w:val="1"/>
      <w:marLeft w:val="0"/>
      <w:marRight w:val="0"/>
      <w:marTop w:val="0"/>
      <w:marBottom w:val="0"/>
      <w:divBdr>
        <w:top w:val="none" w:sz="0" w:space="0" w:color="auto"/>
        <w:left w:val="none" w:sz="0" w:space="0" w:color="auto"/>
        <w:bottom w:val="none" w:sz="0" w:space="0" w:color="auto"/>
        <w:right w:val="none" w:sz="0" w:space="0" w:color="auto"/>
      </w:divBdr>
    </w:div>
    <w:div w:id="2093547960">
      <w:bodyDiv w:val="1"/>
      <w:marLeft w:val="0"/>
      <w:marRight w:val="0"/>
      <w:marTop w:val="0"/>
      <w:marBottom w:val="0"/>
      <w:divBdr>
        <w:top w:val="none" w:sz="0" w:space="0" w:color="auto"/>
        <w:left w:val="none" w:sz="0" w:space="0" w:color="auto"/>
        <w:bottom w:val="none" w:sz="0" w:space="0" w:color="auto"/>
        <w:right w:val="none" w:sz="0" w:space="0" w:color="auto"/>
      </w:divBdr>
    </w:div>
    <w:div w:id="2113821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515</TotalTime>
  <Pages>5</Pages>
  <Words>2427</Words>
  <Characters>13839</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Cole</dc:creator>
  <cp:keywords/>
  <dc:description/>
  <cp:lastModifiedBy>Kate Cole</cp:lastModifiedBy>
  <cp:revision>21</cp:revision>
  <dcterms:created xsi:type="dcterms:W3CDTF">2022-03-01T20:44:00Z</dcterms:created>
  <dcterms:modified xsi:type="dcterms:W3CDTF">2022-03-13T21:12:00Z</dcterms:modified>
</cp:coreProperties>
</file>