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73DC" w14:textId="77777777" w:rsidR="00822600" w:rsidRPr="00822600" w:rsidRDefault="00822600" w:rsidP="00822600">
      <w:r w:rsidRPr="00822600">
        <w:t xml:space="preserve">IAHA’s Response to questions </w:t>
      </w:r>
      <w:proofErr w:type="gramStart"/>
      <w:r w:rsidRPr="00822600">
        <w:t>in reference to</w:t>
      </w:r>
      <w:proofErr w:type="gramEnd"/>
      <w:r w:rsidRPr="00822600">
        <w:t xml:space="preserve"> its</w:t>
      </w:r>
    </w:p>
    <w:p w14:paraId="6C5E9EE7" w14:textId="77777777" w:rsidR="00822600" w:rsidRPr="00822600" w:rsidRDefault="00822600" w:rsidP="00822600">
      <w:r w:rsidRPr="00822600">
        <w:rPr>
          <w:b/>
          <w:bCs/>
        </w:rPr>
        <w:t xml:space="preserve">Request for Proposal </w:t>
      </w:r>
    </w:p>
    <w:p w14:paraId="0502F7E9" w14:textId="77777777" w:rsidR="00822600" w:rsidRPr="00822600" w:rsidRDefault="00822600" w:rsidP="00822600">
      <w:r w:rsidRPr="00822600">
        <w:rPr>
          <w:b/>
          <w:bCs/>
        </w:rPr>
        <w:t>Strategic Planning Consultant Services</w:t>
      </w:r>
    </w:p>
    <w:p w14:paraId="5DED6003" w14:textId="77777777" w:rsidR="00822600" w:rsidRPr="00822600" w:rsidRDefault="00822600" w:rsidP="00822600">
      <w:r w:rsidRPr="00822600">
        <w:t> </w:t>
      </w:r>
    </w:p>
    <w:p w14:paraId="76894008" w14:textId="77777777" w:rsidR="00822600" w:rsidRPr="00822600" w:rsidRDefault="00822600" w:rsidP="00822600">
      <w:pPr>
        <w:numPr>
          <w:ilvl w:val="0"/>
          <w:numId w:val="1"/>
        </w:numPr>
      </w:pPr>
      <w:r w:rsidRPr="00822600">
        <w:rPr>
          <w:i/>
          <w:iCs/>
        </w:rPr>
        <w:t xml:space="preserve">What is IAHA’s </w:t>
      </w:r>
      <w:proofErr w:type="gramStart"/>
      <w:r w:rsidRPr="00822600">
        <w:rPr>
          <w:i/>
          <w:iCs/>
        </w:rPr>
        <w:t>desired project</w:t>
      </w:r>
      <w:proofErr w:type="gramEnd"/>
      <w:r w:rsidRPr="00822600">
        <w:rPr>
          <w:i/>
          <w:iCs/>
        </w:rPr>
        <w:t xml:space="preserve"> start date following the August 17 selection notification, and is there a target completion date for the final strategic plan?  October 2026</w:t>
      </w:r>
    </w:p>
    <w:p w14:paraId="0A6A7729" w14:textId="77777777" w:rsidR="00822600" w:rsidRPr="00822600" w:rsidRDefault="00822600" w:rsidP="00822600">
      <w:pPr>
        <w:numPr>
          <w:ilvl w:val="0"/>
          <w:numId w:val="1"/>
        </w:numPr>
      </w:pPr>
      <w:r w:rsidRPr="00822600">
        <w:rPr>
          <w:i/>
          <w:iCs/>
        </w:rPr>
        <w:t>Is there an anticipated budget or budget range for this engagement? The IAHA Board has not provided an anticipated budget/budget range for this engagement</w:t>
      </w:r>
    </w:p>
    <w:p w14:paraId="316A03F0" w14:textId="77777777" w:rsidR="00822600" w:rsidRPr="00822600" w:rsidRDefault="00822600" w:rsidP="00822600">
      <w:pPr>
        <w:numPr>
          <w:ilvl w:val="0"/>
          <w:numId w:val="1"/>
        </w:numPr>
      </w:pPr>
      <w:r w:rsidRPr="00822600">
        <w:rPr>
          <w:i/>
          <w:iCs/>
        </w:rPr>
        <w:t xml:space="preserve">How many stakeholders </w:t>
      </w:r>
      <w:proofErr w:type="gramStart"/>
      <w:r w:rsidRPr="00822600">
        <w:rPr>
          <w:i/>
          <w:iCs/>
        </w:rPr>
        <w:t>does</w:t>
      </w:r>
      <w:proofErr w:type="gramEnd"/>
      <w:r w:rsidRPr="00822600">
        <w:rPr>
          <w:i/>
          <w:iCs/>
        </w:rPr>
        <w:t xml:space="preserve"> IAHA anticipate </w:t>
      </w:r>
      <w:proofErr w:type="gramStart"/>
      <w:r w:rsidRPr="00822600">
        <w:rPr>
          <w:i/>
          <w:iCs/>
        </w:rPr>
        <w:t>the consultant</w:t>
      </w:r>
      <w:proofErr w:type="gramEnd"/>
      <w:r w:rsidRPr="00822600">
        <w:rPr>
          <w:i/>
          <w:iCs/>
        </w:rPr>
        <w:t xml:space="preserve"> engaging, including Executive Board members, association members, community partners, and other external stakeholders? The IAHA Board consists of approximately 20 people; IAHA’s membership includes approximately 100 PHAs in the State of Illinois.  Each of those PHAs have staff that are considered members based on agency membership.  We guestimate an </w:t>
      </w:r>
      <w:proofErr w:type="gramStart"/>
      <w:r w:rsidRPr="00822600">
        <w:rPr>
          <w:i/>
          <w:iCs/>
        </w:rPr>
        <w:t>average</w:t>
      </w:r>
      <w:proofErr w:type="gramEnd"/>
      <w:r w:rsidRPr="00822600">
        <w:rPr>
          <w:i/>
          <w:iCs/>
        </w:rPr>
        <w:t xml:space="preserve"> 25-30 staff per PHA.  IAHA would look to the consultant to guide the IAHA based on their expertise/experience of what a sufficient “sample size” for engagement would be as it relates to garnering input sufficient to represent IAHA’s </w:t>
      </w:r>
      <w:proofErr w:type="gramStart"/>
      <w:r w:rsidRPr="00822600">
        <w:rPr>
          <w:i/>
          <w:iCs/>
        </w:rPr>
        <w:t>membership .</w:t>
      </w:r>
      <w:proofErr w:type="gramEnd"/>
    </w:p>
    <w:p w14:paraId="4B25CFD3" w14:textId="77777777" w:rsidR="00822600" w:rsidRPr="00822600" w:rsidRDefault="00822600" w:rsidP="00822600">
      <w:pPr>
        <w:numPr>
          <w:ilvl w:val="0"/>
          <w:numId w:val="1"/>
        </w:numPr>
      </w:pPr>
      <w:r w:rsidRPr="00822600">
        <w:rPr>
          <w:i/>
          <w:iCs/>
        </w:rPr>
        <w:t>Are there specific regions of Illinois or member housing authorities that IAHA wants to ensure are represented in the engagement process? Attached is IAHA’s Council Ma that covers the areas in which IAHA represents.  IAHA would certainly want to ensure representation from each Region/Council. The map is also embedded below.</w:t>
      </w:r>
    </w:p>
    <w:p w14:paraId="04A2AFFE" w14:textId="77777777" w:rsidR="00822600" w:rsidRPr="00822600" w:rsidRDefault="00822600" w:rsidP="00822600">
      <w:pPr>
        <w:numPr>
          <w:ilvl w:val="0"/>
          <w:numId w:val="1"/>
        </w:numPr>
      </w:pPr>
      <w:r w:rsidRPr="00822600">
        <w:rPr>
          <w:i/>
          <w:iCs/>
        </w:rPr>
        <w:t xml:space="preserve">Who will serve as the primary decision-making group throughout the process, and how often does IAHA anticipate meeting (better stated, is available to meet) with the consultant?  The primary </w:t>
      </w:r>
      <w:proofErr w:type="gramStart"/>
      <w:r w:rsidRPr="00822600">
        <w:rPr>
          <w:i/>
          <w:iCs/>
        </w:rPr>
        <w:t>decision making</w:t>
      </w:r>
      <w:proofErr w:type="gramEnd"/>
      <w:r w:rsidRPr="00822600">
        <w:rPr>
          <w:i/>
          <w:iCs/>
        </w:rPr>
        <w:t xml:space="preserve"> group will be IAHA’s Executive Board, Board members and Council Presidents – listed below.</w:t>
      </w:r>
    </w:p>
    <w:p w14:paraId="70464AAF" w14:textId="77777777" w:rsidR="00822600" w:rsidRPr="00822600" w:rsidRDefault="00822600" w:rsidP="00822600">
      <w:pPr>
        <w:numPr>
          <w:ilvl w:val="0"/>
          <w:numId w:val="1"/>
        </w:numPr>
      </w:pPr>
      <w:r w:rsidRPr="00822600">
        <w:rPr>
          <w:i/>
          <w:iCs/>
        </w:rPr>
        <w:t xml:space="preserve">Where will IAHA post responses to submitted questions, and will all respondents receive the same written responses? Responses will be e-mailed back directly to the inquirer and posted on IAHA’s website. </w:t>
      </w:r>
    </w:p>
    <w:p w14:paraId="53AC0A3E" w14:textId="77777777" w:rsidR="00822600" w:rsidRPr="00822600" w:rsidRDefault="00822600" w:rsidP="00822600">
      <w:r w:rsidRPr="00822600">
        <w:t> </w:t>
      </w:r>
    </w:p>
    <w:p w14:paraId="0A11D14E" w14:textId="77777777" w:rsidR="00822600" w:rsidRPr="00822600" w:rsidRDefault="00822600" w:rsidP="00822600">
      <w:r w:rsidRPr="00822600">
        <w:t> </w:t>
      </w:r>
    </w:p>
    <w:p w14:paraId="68975C93" w14:textId="77777777" w:rsidR="00822600" w:rsidRPr="00822600" w:rsidRDefault="00822600" w:rsidP="00822600">
      <w:r w:rsidRPr="00822600">
        <w:rPr>
          <w:b/>
          <w:bCs/>
        </w:rPr>
        <w:t>IAHA Executive Board</w:t>
      </w:r>
    </w:p>
    <w:p w14:paraId="11C758EF" w14:textId="77777777" w:rsidR="00822600" w:rsidRPr="00822600" w:rsidRDefault="00822600" w:rsidP="00822600">
      <w:r w:rsidRPr="00822600">
        <w:rPr>
          <w:b/>
          <w:bCs/>
        </w:rPr>
        <w:lastRenderedPageBreak/>
        <w:t xml:space="preserve">Dr. Jackie L. Newman </w:t>
      </w:r>
      <w:r w:rsidRPr="00822600">
        <w:t>~ Springfield Housing Authority ~ President</w:t>
      </w:r>
    </w:p>
    <w:p w14:paraId="27AB8106" w14:textId="77777777" w:rsidR="00822600" w:rsidRPr="00822600" w:rsidRDefault="00822600" w:rsidP="00822600">
      <w:r w:rsidRPr="00822600">
        <w:rPr>
          <w:b/>
          <w:bCs/>
        </w:rPr>
        <w:t xml:space="preserve">Lindsey Morris </w:t>
      </w:r>
      <w:r w:rsidRPr="00822600">
        <w:t>~ Edwards County Housing Authority~ Immediate Past President</w:t>
      </w:r>
    </w:p>
    <w:p w14:paraId="79817F7E" w14:textId="77777777" w:rsidR="00822600" w:rsidRPr="00822600" w:rsidRDefault="00822600" w:rsidP="00822600">
      <w:r w:rsidRPr="00822600">
        <w:rPr>
          <w:b/>
          <w:bCs/>
        </w:rPr>
        <w:t xml:space="preserve">Armeca Crawford </w:t>
      </w:r>
      <w:r w:rsidRPr="00822600">
        <w:t>~ DuPage County Housing Authority ~ 1</w:t>
      </w:r>
      <w:r w:rsidRPr="00822600">
        <w:rPr>
          <w:vertAlign w:val="superscript"/>
        </w:rPr>
        <w:t>St</w:t>
      </w:r>
      <w:r w:rsidRPr="00822600">
        <w:t xml:space="preserve"> Vice President</w:t>
      </w:r>
    </w:p>
    <w:p w14:paraId="78050D71" w14:textId="77777777" w:rsidR="00822600" w:rsidRPr="00822600" w:rsidRDefault="00822600" w:rsidP="00822600">
      <w:r w:rsidRPr="00822600">
        <w:rPr>
          <w:b/>
          <w:bCs/>
        </w:rPr>
        <w:t xml:space="preserve">Kelly Tinsley </w:t>
      </w:r>
      <w:r w:rsidRPr="00822600">
        <w:t>~ Marion County Housing Authority ~ 2</w:t>
      </w:r>
      <w:r w:rsidRPr="00822600">
        <w:rPr>
          <w:vertAlign w:val="superscript"/>
        </w:rPr>
        <w:t>nd</w:t>
      </w:r>
      <w:r w:rsidRPr="00822600">
        <w:t xml:space="preserve"> Vice President</w:t>
      </w:r>
    </w:p>
    <w:p w14:paraId="74E18DE0" w14:textId="77777777" w:rsidR="00822600" w:rsidRPr="00822600" w:rsidRDefault="00822600" w:rsidP="00822600">
      <w:r w:rsidRPr="00822600">
        <w:rPr>
          <w:b/>
          <w:bCs/>
        </w:rPr>
        <w:t xml:space="preserve">Ed Biggins </w:t>
      </w:r>
      <w:r w:rsidRPr="00822600">
        <w:t>~ Housing Authority of LaSalle County ~ Treasurer</w:t>
      </w:r>
    </w:p>
    <w:p w14:paraId="0C0CC4E3" w14:textId="77777777" w:rsidR="00822600" w:rsidRPr="00822600" w:rsidRDefault="00822600" w:rsidP="00822600">
      <w:r w:rsidRPr="00822600">
        <w:rPr>
          <w:b/>
          <w:bCs/>
        </w:rPr>
        <w:t xml:space="preserve">Dionne Wyatt </w:t>
      </w:r>
      <w:r w:rsidRPr="00822600">
        <w:t>~ Macoupin County Housing Authority ~ Recording Secretary</w:t>
      </w:r>
    </w:p>
    <w:p w14:paraId="60E9EB57" w14:textId="77777777" w:rsidR="00822600" w:rsidRPr="00822600" w:rsidRDefault="00822600" w:rsidP="00822600">
      <w:r w:rsidRPr="00822600">
        <w:rPr>
          <w:b/>
          <w:bCs/>
        </w:rPr>
        <w:t> </w:t>
      </w:r>
    </w:p>
    <w:p w14:paraId="08F64F43" w14:textId="77777777" w:rsidR="00822600" w:rsidRPr="00822600" w:rsidRDefault="00822600" w:rsidP="00822600">
      <w:r w:rsidRPr="00822600">
        <w:rPr>
          <w:b/>
          <w:bCs/>
        </w:rPr>
        <w:t>Board Members</w:t>
      </w:r>
    </w:p>
    <w:p w14:paraId="6C4B6AF8" w14:textId="77777777" w:rsidR="00822600" w:rsidRPr="00822600" w:rsidRDefault="00822600" w:rsidP="00822600">
      <w:r w:rsidRPr="00822600">
        <w:rPr>
          <w:b/>
          <w:bCs/>
        </w:rPr>
        <w:t xml:space="preserve">Derek Antoine </w:t>
      </w:r>
      <w:r w:rsidRPr="00822600">
        <w:t>~ Knox County Housing Authority</w:t>
      </w:r>
    </w:p>
    <w:p w14:paraId="24539DB0" w14:textId="77777777" w:rsidR="00822600" w:rsidRPr="00822600" w:rsidRDefault="00822600" w:rsidP="00822600">
      <w:r w:rsidRPr="00822600">
        <w:rPr>
          <w:b/>
          <w:bCs/>
        </w:rPr>
        <w:t xml:space="preserve">Chris Blechle </w:t>
      </w:r>
      <w:r w:rsidRPr="00822600">
        <w:t>~ Randolph County Housing Authority</w:t>
      </w:r>
    </w:p>
    <w:p w14:paraId="36D52A80" w14:textId="77777777" w:rsidR="00822600" w:rsidRPr="00822600" w:rsidRDefault="00822600" w:rsidP="00822600">
      <w:r w:rsidRPr="00822600">
        <w:rPr>
          <w:b/>
          <w:bCs/>
        </w:rPr>
        <w:t xml:space="preserve">Amy Clark </w:t>
      </w:r>
      <w:r w:rsidRPr="00822600">
        <w:t>~ Greater Metropolitan Area Housing Authority</w:t>
      </w:r>
    </w:p>
    <w:p w14:paraId="2ACC47DE" w14:textId="77777777" w:rsidR="00822600" w:rsidRPr="00822600" w:rsidRDefault="00822600" w:rsidP="00822600">
      <w:r w:rsidRPr="00822600">
        <w:rPr>
          <w:b/>
          <w:bCs/>
        </w:rPr>
        <w:t xml:space="preserve">Amy George </w:t>
      </w:r>
      <w:r w:rsidRPr="00822600">
        <w:t>~ Scott County Housing Authority</w:t>
      </w:r>
    </w:p>
    <w:p w14:paraId="79EDE18B" w14:textId="77777777" w:rsidR="00822600" w:rsidRPr="00822600" w:rsidRDefault="00822600" w:rsidP="00822600">
      <w:r w:rsidRPr="00822600">
        <w:rPr>
          <w:b/>
          <w:bCs/>
        </w:rPr>
        <w:t xml:space="preserve">Jerry Gille </w:t>
      </w:r>
      <w:r w:rsidRPr="00822600">
        <w:t>~ Quincy Housing Authority</w:t>
      </w:r>
    </w:p>
    <w:p w14:paraId="35F27FCB" w14:textId="77777777" w:rsidR="00822600" w:rsidRPr="00822600" w:rsidRDefault="00822600" w:rsidP="00822600">
      <w:r w:rsidRPr="00822600">
        <w:rPr>
          <w:b/>
          <w:bCs/>
        </w:rPr>
        <w:t xml:space="preserve">Gina Hardiek </w:t>
      </w:r>
      <w:r w:rsidRPr="00822600">
        <w:t>~ Effingham County Housing Authority</w:t>
      </w:r>
    </w:p>
    <w:p w14:paraId="331D509C" w14:textId="77777777" w:rsidR="00822600" w:rsidRPr="00822600" w:rsidRDefault="00822600" w:rsidP="00822600">
      <w:r w:rsidRPr="00822600">
        <w:rPr>
          <w:b/>
          <w:bCs/>
        </w:rPr>
        <w:t xml:space="preserve">Todd Harris </w:t>
      </w:r>
      <w:r w:rsidRPr="00822600">
        <w:t>~ Livingston County Housing Authority</w:t>
      </w:r>
    </w:p>
    <w:p w14:paraId="06AA3D8D" w14:textId="77777777" w:rsidR="00822600" w:rsidRPr="00822600" w:rsidRDefault="00822600" w:rsidP="00822600">
      <w:r w:rsidRPr="00822600">
        <w:rPr>
          <w:b/>
          <w:bCs/>
        </w:rPr>
        <w:t xml:space="preserve">Shelly Kaye Mason </w:t>
      </w:r>
      <w:r w:rsidRPr="00822600">
        <w:t>~ Housing Authority of Greene County</w:t>
      </w:r>
    </w:p>
    <w:p w14:paraId="4C080BA2" w14:textId="77777777" w:rsidR="00822600" w:rsidRPr="00822600" w:rsidRDefault="00822600" w:rsidP="00822600">
      <w:r w:rsidRPr="00822600">
        <w:rPr>
          <w:b/>
          <w:bCs/>
        </w:rPr>
        <w:t xml:space="preserve">Vickie Milstead </w:t>
      </w:r>
      <w:r w:rsidRPr="00822600">
        <w:t>~ Saline County Housing Authority</w:t>
      </w:r>
    </w:p>
    <w:p w14:paraId="6BB335A4" w14:textId="77777777" w:rsidR="00822600" w:rsidRPr="00822600" w:rsidRDefault="00822600" w:rsidP="00822600">
      <w:r w:rsidRPr="00822600">
        <w:rPr>
          <w:b/>
          <w:bCs/>
        </w:rPr>
        <w:t xml:space="preserve">Anne R. Smith </w:t>
      </w:r>
      <w:r w:rsidRPr="00822600">
        <w:t>~ Central Illinois Services</w:t>
      </w:r>
    </w:p>
    <w:p w14:paraId="551DD514" w14:textId="77777777" w:rsidR="00822600" w:rsidRPr="00822600" w:rsidRDefault="00822600" w:rsidP="00822600">
      <w:r w:rsidRPr="00822600">
        <w:rPr>
          <w:b/>
          <w:bCs/>
        </w:rPr>
        <w:t xml:space="preserve">Mark Sosnowski </w:t>
      </w:r>
      <w:r w:rsidRPr="00822600">
        <w:t>~ Williamson County Housing Authority</w:t>
      </w:r>
    </w:p>
    <w:p w14:paraId="74844DE2" w14:textId="77777777" w:rsidR="00822600" w:rsidRPr="00822600" w:rsidRDefault="00822600" w:rsidP="00822600">
      <w:r w:rsidRPr="00822600">
        <w:rPr>
          <w:b/>
          <w:bCs/>
        </w:rPr>
        <w:t> </w:t>
      </w:r>
    </w:p>
    <w:p w14:paraId="12ACCD57" w14:textId="77777777" w:rsidR="00822600" w:rsidRPr="00822600" w:rsidRDefault="00822600" w:rsidP="00822600">
      <w:r w:rsidRPr="00822600">
        <w:rPr>
          <w:b/>
          <w:bCs/>
        </w:rPr>
        <w:t>Council Presidents</w:t>
      </w:r>
    </w:p>
    <w:p w14:paraId="0A4E4E5D" w14:textId="77777777" w:rsidR="00822600" w:rsidRPr="00822600" w:rsidRDefault="00822600" w:rsidP="00822600">
      <w:r w:rsidRPr="00822600">
        <w:rPr>
          <w:b/>
          <w:bCs/>
        </w:rPr>
        <w:t xml:space="preserve">Stephanie Brand </w:t>
      </w:r>
      <w:r w:rsidRPr="00822600">
        <w:t>~ Perry County Housing Authority ~ ECHO</w:t>
      </w:r>
    </w:p>
    <w:p w14:paraId="7920EB65" w14:textId="77777777" w:rsidR="00822600" w:rsidRPr="00822600" w:rsidRDefault="00822600" w:rsidP="00822600">
      <w:r w:rsidRPr="00822600">
        <w:rPr>
          <w:b/>
          <w:bCs/>
        </w:rPr>
        <w:t xml:space="preserve">Chris Bruns </w:t>
      </w:r>
      <w:r w:rsidRPr="00822600">
        <w:t>~ Pike County Housing Authority ~ CICHO</w:t>
      </w:r>
    </w:p>
    <w:p w14:paraId="7EF388EF" w14:textId="77777777" w:rsidR="00822600" w:rsidRPr="00822600" w:rsidRDefault="00822600" w:rsidP="00822600">
      <w:r w:rsidRPr="00822600">
        <w:rPr>
          <w:b/>
          <w:bCs/>
        </w:rPr>
        <w:t xml:space="preserve">Alisa Wolf </w:t>
      </w:r>
      <w:r w:rsidRPr="00822600">
        <w:t>~ Lee County Housing Authority ~ NICHA</w:t>
      </w:r>
    </w:p>
    <w:p w14:paraId="4FF67F15" w14:textId="77777777" w:rsidR="00802E20" w:rsidRDefault="00802E20"/>
    <w:sectPr w:rsidR="00802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53349"/>
    <w:multiLevelType w:val="multilevel"/>
    <w:tmpl w:val="511CF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25986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00"/>
    <w:rsid w:val="001F2569"/>
    <w:rsid w:val="00802E20"/>
    <w:rsid w:val="00822600"/>
    <w:rsid w:val="00A031D7"/>
    <w:rsid w:val="00D85762"/>
    <w:rsid w:val="00F07A99"/>
    <w:rsid w:val="00F5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8FA6"/>
  <w15:chartTrackingRefBased/>
  <w15:docId w15:val="{A3B3BC20-B706-43C3-8A0E-6A51581F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600"/>
    <w:rPr>
      <w:rFonts w:eastAsiaTheme="majorEastAsia" w:cstheme="majorBidi"/>
      <w:color w:val="272727" w:themeColor="text1" w:themeTint="D8"/>
    </w:rPr>
  </w:style>
  <w:style w:type="paragraph" w:styleId="Title">
    <w:name w:val="Title"/>
    <w:basedOn w:val="Normal"/>
    <w:next w:val="Normal"/>
    <w:link w:val="TitleChar"/>
    <w:uiPriority w:val="10"/>
    <w:qFormat/>
    <w:rsid w:val="0082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600"/>
    <w:pPr>
      <w:spacing w:before="160"/>
      <w:jc w:val="center"/>
    </w:pPr>
    <w:rPr>
      <w:i/>
      <w:iCs/>
      <w:color w:val="404040" w:themeColor="text1" w:themeTint="BF"/>
    </w:rPr>
  </w:style>
  <w:style w:type="character" w:customStyle="1" w:styleId="QuoteChar">
    <w:name w:val="Quote Char"/>
    <w:basedOn w:val="DefaultParagraphFont"/>
    <w:link w:val="Quote"/>
    <w:uiPriority w:val="29"/>
    <w:rsid w:val="00822600"/>
    <w:rPr>
      <w:i/>
      <w:iCs/>
      <w:color w:val="404040" w:themeColor="text1" w:themeTint="BF"/>
    </w:rPr>
  </w:style>
  <w:style w:type="paragraph" w:styleId="ListParagraph">
    <w:name w:val="List Paragraph"/>
    <w:basedOn w:val="Normal"/>
    <w:uiPriority w:val="34"/>
    <w:qFormat/>
    <w:rsid w:val="00822600"/>
    <w:pPr>
      <w:ind w:left="720"/>
      <w:contextualSpacing/>
    </w:pPr>
  </w:style>
  <w:style w:type="character" w:styleId="IntenseEmphasis">
    <w:name w:val="Intense Emphasis"/>
    <w:basedOn w:val="DefaultParagraphFont"/>
    <w:uiPriority w:val="21"/>
    <w:qFormat/>
    <w:rsid w:val="00822600"/>
    <w:rPr>
      <w:i/>
      <w:iCs/>
      <w:color w:val="0F4761" w:themeColor="accent1" w:themeShade="BF"/>
    </w:rPr>
  </w:style>
  <w:style w:type="paragraph" w:styleId="IntenseQuote">
    <w:name w:val="Intense Quote"/>
    <w:basedOn w:val="Normal"/>
    <w:next w:val="Normal"/>
    <w:link w:val="IntenseQuoteChar"/>
    <w:uiPriority w:val="30"/>
    <w:qFormat/>
    <w:rsid w:val="00822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600"/>
    <w:rPr>
      <w:i/>
      <w:iCs/>
      <w:color w:val="0F4761" w:themeColor="accent1" w:themeShade="BF"/>
    </w:rPr>
  </w:style>
  <w:style w:type="character" w:styleId="IntenseReference">
    <w:name w:val="Intense Reference"/>
    <w:basedOn w:val="DefaultParagraphFont"/>
    <w:uiPriority w:val="32"/>
    <w:qFormat/>
    <w:rsid w:val="008226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Cole</dc:creator>
  <cp:keywords/>
  <dc:description/>
  <cp:lastModifiedBy>Kate Cole</cp:lastModifiedBy>
  <cp:revision>1</cp:revision>
  <dcterms:created xsi:type="dcterms:W3CDTF">2026-07-07T20:10:00Z</dcterms:created>
  <dcterms:modified xsi:type="dcterms:W3CDTF">2026-07-07T20:12:00Z</dcterms:modified>
</cp:coreProperties>
</file>