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C4328" w14:textId="2EBEE358" w:rsidR="004C7AD7" w:rsidRPr="009B758A" w:rsidRDefault="004C7AD7" w:rsidP="004C7AD7">
      <w:pPr>
        <w:pStyle w:val="RTLHeadingStyle2sectiontitle"/>
        <w:rPr>
          <w:color w:val="auto"/>
          <w:sz w:val="32"/>
          <w:szCs w:val="32"/>
        </w:rPr>
      </w:pPr>
      <w:r w:rsidRPr="009B758A">
        <w:rPr>
          <w:color w:val="auto"/>
          <w:sz w:val="32"/>
          <w:szCs w:val="32"/>
        </w:rPr>
        <w:t xml:space="preserve">ACTIVITY SHEET-Conflict </w:t>
      </w:r>
    </w:p>
    <w:p w14:paraId="169315C6" w14:textId="5427BA20" w:rsidR="004C7AD7" w:rsidRPr="009B758A" w:rsidRDefault="004C7AD7" w:rsidP="004C7AD7">
      <w:pPr>
        <w:pStyle w:val="RTLHeadingStyle2sectiontitle"/>
        <w:rPr>
          <w:sz w:val="32"/>
          <w:szCs w:val="32"/>
        </w:rPr>
      </w:pPr>
      <w:r w:rsidRPr="009B758A">
        <w:rPr>
          <w:sz w:val="32"/>
          <w:szCs w:val="32"/>
        </w:rPr>
        <w:t>Mediating Conflict</w:t>
      </w:r>
    </w:p>
    <w:p w14:paraId="23B7140A" w14:textId="77777777" w:rsidR="004C7AD7" w:rsidRPr="009B758A" w:rsidRDefault="004C7AD7" w:rsidP="004C7AD7">
      <w:pPr>
        <w:pStyle w:val="RTLHeadingStyle3subsectiontitle"/>
        <w:rPr>
          <w:color w:val="FF0000"/>
          <w:sz w:val="28"/>
          <w:szCs w:val="28"/>
        </w:rPr>
      </w:pPr>
      <w:r w:rsidRPr="009B758A">
        <w:rPr>
          <w:color w:val="FF0000"/>
          <w:sz w:val="28"/>
          <w:szCs w:val="28"/>
        </w:rPr>
        <w:t>Establish ground rules</w:t>
      </w:r>
    </w:p>
    <w:p w14:paraId="41888592" w14:textId="77777777" w:rsidR="004C7AD7" w:rsidRDefault="004C7AD7" w:rsidP="004C7AD7">
      <w:pPr>
        <w:pStyle w:val="RTLBulletedList"/>
      </w:pPr>
      <w:r>
        <w:t>Treat all those involved with respect.</w:t>
      </w:r>
    </w:p>
    <w:p w14:paraId="2D7905E3" w14:textId="77777777" w:rsidR="004C7AD7" w:rsidRDefault="004C7AD7" w:rsidP="004C7AD7">
      <w:pPr>
        <w:pStyle w:val="RTLBulletedList"/>
      </w:pPr>
      <w:r>
        <w:t>Keep emotions in check.</w:t>
      </w:r>
    </w:p>
    <w:p w14:paraId="16E392C2" w14:textId="0BEB123F" w:rsidR="004C7AD7" w:rsidRDefault="004C7AD7" w:rsidP="004C7AD7">
      <w:pPr>
        <w:pStyle w:val="RTLBulletedList"/>
      </w:pPr>
      <w:r>
        <w:t>Focus on the issues, no personal attacks.</w:t>
      </w:r>
    </w:p>
    <w:p w14:paraId="3381E648" w14:textId="77777777" w:rsidR="004C7AD7" w:rsidRPr="009B758A" w:rsidRDefault="004C7AD7" w:rsidP="004C7AD7">
      <w:pPr>
        <w:pStyle w:val="RTLHeadingStyle3subsectiontitle"/>
        <w:rPr>
          <w:color w:val="FF0000"/>
          <w:sz w:val="28"/>
          <w:szCs w:val="28"/>
        </w:rPr>
      </w:pPr>
      <w:r w:rsidRPr="009B758A">
        <w:rPr>
          <w:color w:val="FF0000"/>
          <w:sz w:val="28"/>
          <w:szCs w:val="28"/>
        </w:rPr>
        <w:t>Follow framework</w:t>
      </w:r>
    </w:p>
    <w:p w14:paraId="196C2EC7" w14:textId="77777777" w:rsidR="004C7AD7" w:rsidRDefault="004C7AD7" w:rsidP="004C7AD7">
      <w:pPr>
        <w:pStyle w:val="RTLBulletedList"/>
      </w:pPr>
      <w:r>
        <w:t>Allow each side to state his or her case.</w:t>
      </w:r>
    </w:p>
    <w:p w14:paraId="664B3ADE" w14:textId="77777777" w:rsidR="004C7AD7" w:rsidRDefault="004C7AD7" w:rsidP="004C7AD7">
      <w:pPr>
        <w:pStyle w:val="RTLSub-bulletedList"/>
      </w:pPr>
      <w:r>
        <w:t>Don’t interrupt or allow the other party to refute at this point.</w:t>
      </w:r>
    </w:p>
    <w:p w14:paraId="6F1E47CA" w14:textId="77777777" w:rsidR="004C7AD7" w:rsidRDefault="004C7AD7" w:rsidP="004C7AD7">
      <w:pPr>
        <w:pStyle w:val="RTLBulletedList"/>
      </w:pPr>
      <w:r>
        <w:t>Gather information. Ask questions to separate facts from perceptions.</w:t>
      </w:r>
    </w:p>
    <w:p w14:paraId="77B4F4DC" w14:textId="77777777" w:rsidR="004C7AD7" w:rsidRDefault="004C7AD7" w:rsidP="004C7AD7">
      <w:pPr>
        <w:pStyle w:val="RTLSub-bulletedList"/>
      </w:pPr>
      <w:r>
        <w:t xml:space="preserve">Facts = objective, observable </w:t>
      </w:r>
      <w:proofErr w:type="gramStart"/>
      <w:r>
        <w:t>behaviors</w:t>
      </w:r>
      <w:proofErr w:type="gramEnd"/>
      <w:r>
        <w:t xml:space="preserve"> and events</w:t>
      </w:r>
    </w:p>
    <w:p w14:paraId="74228C16" w14:textId="77777777" w:rsidR="004C7AD7" w:rsidRDefault="004C7AD7" w:rsidP="004C7AD7">
      <w:pPr>
        <w:pStyle w:val="RTLSub-bulletedList"/>
      </w:pPr>
      <w:r>
        <w:t>Perceptions = individual perspectives on the situation</w:t>
      </w:r>
    </w:p>
    <w:p w14:paraId="6C65250C" w14:textId="77777777" w:rsidR="004C7AD7" w:rsidRDefault="004C7AD7" w:rsidP="004C7AD7">
      <w:pPr>
        <w:pStyle w:val="RTLBulletedList"/>
      </w:pPr>
      <w:r>
        <w:t>Agree on the facts and define the conflict.</w:t>
      </w:r>
    </w:p>
    <w:p w14:paraId="7F4B1D57" w14:textId="77777777" w:rsidR="004C7AD7" w:rsidRDefault="004C7AD7" w:rsidP="004C7AD7">
      <w:pPr>
        <w:pStyle w:val="RTLBulletedList"/>
      </w:pPr>
      <w:r>
        <w:t>Agree on the goal: solving the business-related problem.</w:t>
      </w:r>
    </w:p>
    <w:p w14:paraId="7FB186AA" w14:textId="77777777" w:rsidR="004C7AD7" w:rsidRDefault="004C7AD7" w:rsidP="004C7AD7">
      <w:pPr>
        <w:pStyle w:val="RTLSub-bulletedList"/>
      </w:pPr>
      <w:r>
        <w:t>How is the conflict affecting work performance?</w:t>
      </w:r>
    </w:p>
    <w:p w14:paraId="588835E5" w14:textId="77777777" w:rsidR="004C7AD7" w:rsidRDefault="004C7AD7" w:rsidP="004C7AD7">
      <w:pPr>
        <w:pStyle w:val="RTLSub-bulletedList"/>
      </w:pPr>
      <w:r>
        <w:t>Is the conflict damaging a client relationship?</w:t>
      </w:r>
    </w:p>
    <w:p w14:paraId="7C88820E" w14:textId="77777777" w:rsidR="004C7AD7" w:rsidRDefault="004C7AD7" w:rsidP="004C7AD7">
      <w:pPr>
        <w:pStyle w:val="RTLSub-bulletedList"/>
      </w:pPr>
      <w:r>
        <w:t>Is it obstructing decision making?</w:t>
      </w:r>
    </w:p>
    <w:p w14:paraId="1BF25A8F" w14:textId="77777777" w:rsidR="004C7AD7" w:rsidRDefault="004C7AD7" w:rsidP="004C7AD7">
      <w:pPr>
        <w:pStyle w:val="RTLSub-bulletedList"/>
      </w:pPr>
      <w:r>
        <w:t>Secondary goal: Reestablish constructive communication and trust between those involved.</w:t>
      </w:r>
    </w:p>
    <w:p w14:paraId="3B88E303" w14:textId="77777777" w:rsidR="004C7AD7" w:rsidRDefault="004C7AD7" w:rsidP="004C7AD7">
      <w:pPr>
        <w:pStyle w:val="RTLBulletedList"/>
      </w:pPr>
      <w:r>
        <w:t>Explore options together.</w:t>
      </w:r>
    </w:p>
    <w:p w14:paraId="0D79B360" w14:textId="77777777" w:rsidR="004C7AD7" w:rsidRDefault="004C7AD7" w:rsidP="004C7AD7">
      <w:pPr>
        <w:pStyle w:val="RTLSub-bulletedList"/>
      </w:pPr>
      <w:r>
        <w:t>Ask each person to describe specific actions he or she thinks would resolve the situation. For example: “I’d like to take full responsibility for the Blackwell account. The way the work is divided now makes it difficult for either one of us to fully serve the client.”</w:t>
      </w:r>
    </w:p>
    <w:p w14:paraId="10E30FB8" w14:textId="77777777" w:rsidR="004C7AD7" w:rsidRDefault="004C7AD7" w:rsidP="004C7AD7">
      <w:pPr>
        <w:pStyle w:val="RTLSub-bulletedList"/>
      </w:pPr>
      <w:r>
        <w:t>Brainstorm solutions that will resolve the business-related problem and satisfy all involved.</w:t>
      </w:r>
    </w:p>
    <w:p w14:paraId="71DEAEE7" w14:textId="77777777" w:rsidR="004C7AD7" w:rsidRDefault="004C7AD7" w:rsidP="004C7AD7">
      <w:pPr>
        <w:pStyle w:val="RTLBulletedList"/>
      </w:pPr>
      <w:r>
        <w:t>Decide on a solution and how to implement it.</w:t>
      </w:r>
    </w:p>
    <w:p w14:paraId="3D666A6F" w14:textId="476BD5CF" w:rsidR="004C7AD7" w:rsidRDefault="004C7AD7"/>
    <w:p w14:paraId="0EF641FD" w14:textId="184E4DF2" w:rsidR="00DA5924" w:rsidRDefault="00DA5924"/>
    <w:p w14:paraId="0F10F7E3" w14:textId="19027112" w:rsidR="00DA5924" w:rsidRDefault="00DA5924"/>
    <w:p w14:paraId="0DB87C76" w14:textId="798B61D4" w:rsidR="00DA5924" w:rsidRDefault="00DA5924"/>
    <w:sectPr w:rsidR="00DA5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112"/>
    <w:multiLevelType w:val="multilevel"/>
    <w:tmpl w:val="15D4D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2E33F3"/>
    <w:multiLevelType w:val="multilevel"/>
    <w:tmpl w:val="58EA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A9492C"/>
    <w:multiLevelType w:val="multilevel"/>
    <w:tmpl w:val="E82C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862122"/>
    <w:multiLevelType w:val="multilevel"/>
    <w:tmpl w:val="7E785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A57B58"/>
    <w:multiLevelType w:val="multilevel"/>
    <w:tmpl w:val="40C0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F1099B"/>
    <w:multiLevelType w:val="multilevel"/>
    <w:tmpl w:val="4664E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E80ECB"/>
    <w:multiLevelType w:val="multilevel"/>
    <w:tmpl w:val="4D4E3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8B7A5F"/>
    <w:multiLevelType w:val="multilevel"/>
    <w:tmpl w:val="C81C6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8A0A5D"/>
    <w:multiLevelType w:val="multilevel"/>
    <w:tmpl w:val="645EE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C3B114B"/>
    <w:multiLevelType w:val="multilevel"/>
    <w:tmpl w:val="1B2E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FA803CD"/>
    <w:multiLevelType w:val="multilevel"/>
    <w:tmpl w:val="14B4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FC55D32"/>
    <w:multiLevelType w:val="hybridMultilevel"/>
    <w:tmpl w:val="35C059D6"/>
    <w:lvl w:ilvl="0" w:tplc="E632BBAC">
      <w:start w:val="1"/>
      <w:numFmt w:val="bullet"/>
      <w:pStyle w:val="Bulleted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54862"/>
    <w:multiLevelType w:val="hybridMultilevel"/>
    <w:tmpl w:val="55A29A60"/>
    <w:lvl w:ilvl="0" w:tplc="E9C0F50E">
      <w:start w:val="1"/>
      <w:numFmt w:val="bullet"/>
      <w:pStyle w:val="RTLSub-bulletedList"/>
      <w:lvlText w:val="–"/>
      <w:lvlJc w:val="left"/>
      <w:pPr>
        <w:ind w:left="108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AF24F1"/>
    <w:multiLevelType w:val="multilevel"/>
    <w:tmpl w:val="BFFA5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8797DFC"/>
    <w:multiLevelType w:val="multilevel"/>
    <w:tmpl w:val="1A942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4709290">
    <w:abstractNumId w:val="11"/>
  </w:num>
  <w:num w:numId="2" w16cid:durableId="1247886173">
    <w:abstractNumId w:val="12"/>
  </w:num>
  <w:num w:numId="3" w16cid:durableId="2033680312">
    <w:abstractNumId w:val="13"/>
  </w:num>
  <w:num w:numId="4" w16cid:durableId="1223449541">
    <w:abstractNumId w:val="9"/>
  </w:num>
  <w:num w:numId="5" w16cid:durableId="485249210">
    <w:abstractNumId w:val="2"/>
  </w:num>
  <w:num w:numId="6" w16cid:durableId="483086233">
    <w:abstractNumId w:val="10"/>
  </w:num>
  <w:num w:numId="7" w16cid:durableId="484007503">
    <w:abstractNumId w:val="6"/>
  </w:num>
  <w:num w:numId="8" w16cid:durableId="594022349">
    <w:abstractNumId w:val="7"/>
  </w:num>
  <w:num w:numId="9" w16cid:durableId="1992060113">
    <w:abstractNumId w:val="1"/>
  </w:num>
  <w:num w:numId="10" w16cid:durableId="757287698">
    <w:abstractNumId w:val="14"/>
  </w:num>
  <w:num w:numId="11" w16cid:durableId="696926588">
    <w:abstractNumId w:val="3"/>
  </w:num>
  <w:num w:numId="12" w16cid:durableId="79260256">
    <w:abstractNumId w:val="4"/>
  </w:num>
  <w:num w:numId="13" w16cid:durableId="1462726005">
    <w:abstractNumId w:val="0"/>
  </w:num>
  <w:num w:numId="14" w16cid:durableId="1907372567">
    <w:abstractNumId w:val="8"/>
  </w:num>
  <w:num w:numId="15" w16cid:durableId="15510725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D7"/>
    <w:rsid w:val="002D472D"/>
    <w:rsid w:val="004C7AD7"/>
    <w:rsid w:val="005F6A7F"/>
    <w:rsid w:val="007C4499"/>
    <w:rsid w:val="009B758A"/>
    <w:rsid w:val="00A3025F"/>
    <w:rsid w:val="00BC4C68"/>
    <w:rsid w:val="00DA5924"/>
    <w:rsid w:val="00F2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6AD97"/>
  <w15:chartTrackingRefBased/>
  <w15:docId w15:val="{53C277EC-2CD4-4D92-A556-8B6D94D4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TLSub-bulletedList">
    <w:name w:val="RTL Sub-bulleted List"/>
    <w:basedOn w:val="Normal"/>
    <w:qFormat/>
    <w:rsid w:val="004C7AD7"/>
    <w:pPr>
      <w:numPr>
        <w:numId w:val="2"/>
      </w:numPr>
      <w:spacing w:after="120" w:line="240" w:lineRule="auto"/>
      <w:ind w:left="720"/>
    </w:pPr>
    <w:rPr>
      <w:rFonts w:ascii="Calibri" w:eastAsia="Calibri" w:hAnsi="Calibri" w:cs="Times New Roman"/>
      <w:sz w:val="24"/>
      <w:lang w:eastAsia="ja-JP"/>
    </w:rPr>
  </w:style>
  <w:style w:type="paragraph" w:customStyle="1" w:styleId="RTLHeadingStyle3subsectiontitle">
    <w:name w:val="RTL Heading Style 3 (subsection title)"/>
    <w:basedOn w:val="Normal"/>
    <w:link w:val="RTLHeadingStyle3subsectiontitleChar"/>
    <w:qFormat/>
    <w:rsid w:val="004C7AD7"/>
    <w:pPr>
      <w:spacing w:after="120" w:line="240" w:lineRule="auto"/>
    </w:pPr>
    <w:rPr>
      <w:rFonts w:ascii="Cambria" w:eastAsia="Times New Roman" w:hAnsi="Cambria" w:cs="Times New Roman"/>
      <w:b/>
      <w:color w:val="1F497D"/>
      <w:sz w:val="32"/>
      <w:szCs w:val="18"/>
      <w:lang w:eastAsia="ja-JP"/>
    </w:rPr>
  </w:style>
  <w:style w:type="character" w:customStyle="1" w:styleId="RTLHeadingStyle3subsectiontitleChar">
    <w:name w:val="RTL Heading Style 3 (subsection title) Char"/>
    <w:link w:val="RTLHeadingStyle3subsectiontitle"/>
    <w:rsid w:val="004C7AD7"/>
    <w:rPr>
      <w:rFonts w:ascii="Cambria" w:eastAsia="Times New Roman" w:hAnsi="Cambria" w:cs="Times New Roman"/>
      <w:b/>
      <w:color w:val="1F497D"/>
      <w:sz w:val="32"/>
      <w:szCs w:val="18"/>
      <w:lang w:eastAsia="ja-JP"/>
    </w:rPr>
  </w:style>
  <w:style w:type="paragraph" w:customStyle="1" w:styleId="Bulleted">
    <w:name w:val="Bulleted"/>
    <w:basedOn w:val="Normal"/>
    <w:rsid w:val="004C7AD7"/>
    <w:pPr>
      <w:numPr>
        <w:numId w:val="1"/>
      </w:numPr>
      <w:spacing w:after="120" w:line="240" w:lineRule="auto"/>
      <w:ind w:left="360"/>
    </w:pPr>
    <w:rPr>
      <w:rFonts w:ascii="Calibri" w:eastAsia="Times New Roman" w:hAnsi="Calibri" w:cs="Times New Roman"/>
      <w:sz w:val="20"/>
      <w:szCs w:val="20"/>
      <w:lang w:eastAsia="ja-JP"/>
    </w:rPr>
  </w:style>
  <w:style w:type="paragraph" w:customStyle="1" w:styleId="RTLBulletedList">
    <w:name w:val="RTL Bulleted List"/>
    <w:basedOn w:val="Bulleted"/>
    <w:link w:val="RTLBulletedListChar"/>
    <w:qFormat/>
    <w:rsid w:val="004C7AD7"/>
    <w:rPr>
      <w:sz w:val="24"/>
    </w:rPr>
  </w:style>
  <w:style w:type="character" w:customStyle="1" w:styleId="RTLBulletedListChar">
    <w:name w:val="RTL Bulleted List Char"/>
    <w:link w:val="RTLBulletedList"/>
    <w:rsid w:val="004C7AD7"/>
    <w:rPr>
      <w:rFonts w:ascii="Calibri" w:eastAsia="Times New Roman" w:hAnsi="Calibri" w:cs="Times New Roman"/>
      <w:sz w:val="24"/>
      <w:szCs w:val="20"/>
      <w:lang w:eastAsia="ja-JP"/>
    </w:rPr>
  </w:style>
  <w:style w:type="paragraph" w:customStyle="1" w:styleId="RTLHeadingStyle2sectiontitle">
    <w:name w:val="RTL Heading Style 2 (section title)"/>
    <w:basedOn w:val="Normal"/>
    <w:link w:val="RTLHeadingStyle2sectiontitleChar"/>
    <w:qFormat/>
    <w:rsid w:val="004C7AD7"/>
    <w:pPr>
      <w:spacing w:after="120" w:line="240" w:lineRule="auto"/>
    </w:pPr>
    <w:rPr>
      <w:rFonts w:ascii="Cambria" w:eastAsia="Calibri" w:hAnsi="Cambria" w:cs="Times New Roman"/>
      <w:b/>
      <w:color w:val="002060"/>
      <w:sz w:val="36"/>
      <w:lang w:eastAsia="ja-JP"/>
    </w:rPr>
  </w:style>
  <w:style w:type="character" w:customStyle="1" w:styleId="RTLHeadingStyle2sectiontitleChar">
    <w:name w:val="RTL Heading Style 2 (section title) Char"/>
    <w:link w:val="RTLHeadingStyle2sectiontitle"/>
    <w:rsid w:val="004C7AD7"/>
    <w:rPr>
      <w:rFonts w:ascii="Cambria" w:eastAsia="Calibri" w:hAnsi="Cambria" w:cs="Times New Roman"/>
      <w:b/>
      <w:color w:val="002060"/>
      <w:sz w:val="36"/>
      <w:lang w:eastAsia="ja-JP"/>
    </w:rPr>
  </w:style>
  <w:style w:type="paragraph" w:customStyle="1" w:styleId="paragraph">
    <w:name w:val="paragraph"/>
    <w:basedOn w:val="Normal"/>
    <w:rsid w:val="00DA5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A5924"/>
  </w:style>
  <w:style w:type="character" w:customStyle="1" w:styleId="eop">
    <w:name w:val="eop"/>
    <w:basedOn w:val="DefaultParagraphFont"/>
    <w:rsid w:val="00DA5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8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Davenport, Vanessa R.</dc:creator>
  <cp:keywords/>
  <dc:description/>
  <cp:lastModifiedBy>Kate Cole</cp:lastModifiedBy>
  <cp:revision>2</cp:revision>
  <dcterms:created xsi:type="dcterms:W3CDTF">2024-04-08T22:33:00Z</dcterms:created>
  <dcterms:modified xsi:type="dcterms:W3CDTF">2024-04-08T22:33:00Z</dcterms:modified>
</cp:coreProperties>
</file>